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F04E18" w14:textId="1FFB9571" w:rsidR="001661C4" w:rsidRPr="001661C4" w:rsidRDefault="001661C4" w:rsidP="004F0C78">
      <w:pPr>
        <w:jc w:val="center"/>
        <w:rPr>
          <w:b/>
          <w:bCs/>
          <w:color w:val="7F7F7F" w:themeColor="text1" w:themeTint="80"/>
        </w:rPr>
      </w:pPr>
      <w:r w:rsidRPr="001661C4">
        <w:rPr>
          <w:b/>
          <w:bCs/>
          <w:color w:val="7F7F7F" w:themeColor="text1" w:themeTint="80"/>
        </w:rPr>
        <w:t xml:space="preserve">INSTANT </w:t>
      </w:r>
      <w:r>
        <w:rPr>
          <w:b/>
          <w:bCs/>
          <w:color w:val="7F7F7F" w:themeColor="text1" w:themeTint="80"/>
        </w:rPr>
        <w:t xml:space="preserve">(SCAR) </w:t>
      </w:r>
      <w:r w:rsidRPr="001661C4">
        <w:rPr>
          <w:b/>
          <w:bCs/>
          <w:color w:val="7F7F7F" w:themeColor="text1" w:themeTint="80"/>
        </w:rPr>
        <w:t>Programme</w:t>
      </w:r>
    </w:p>
    <w:p w14:paraId="3E169552" w14:textId="3567EC27" w:rsidR="001661C4" w:rsidRPr="001661C4" w:rsidRDefault="001661C4" w:rsidP="004F0C78">
      <w:pPr>
        <w:jc w:val="center"/>
        <w:rPr>
          <w:b/>
          <w:bCs/>
          <w:color w:val="7F7F7F" w:themeColor="text1" w:themeTint="80"/>
        </w:rPr>
      </w:pPr>
      <w:r w:rsidRPr="001661C4">
        <w:rPr>
          <w:b/>
          <w:bCs/>
          <w:color w:val="7F7F7F" w:themeColor="text1" w:themeTint="80"/>
        </w:rPr>
        <w:t>Theme 1: Atmosphere-</w:t>
      </w:r>
      <w:r w:rsidR="00785D31">
        <w:rPr>
          <w:b/>
          <w:bCs/>
          <w:color w:val="7F7F7F" w:themeColor="text1" w:themeTint="80"/>
        </w:rPr>
        <w:t>o</w:t>
      </w:r>
      <w:r w:rsidRPr="001661C4">
        <w:rPr>
          <w:b/>
          <w:bCs/>
          <w:color w:val="7F7F7F" w:themeColor="text1" w:themeTint="80"/>
        </w:rPr>
        <w:t>cean</w:t>
      </w:r>
      <w:r w:rsidR="00785D31">
        <w:rPr>
          <w:b/>
          <w:bCs/>
          <w:color w:val="7F7F7F" w:themeColor="text1" w:themeTint="80"/>
        </w:rPr>
        <w:t>-i</w:t>
      </w:r>
      <w:r w:rsidR="00785D31" w:rsidRPr="001661C4">
        <w:rPr>
          <w:b/>
          <w:bCs/>
          <w:color w:val="7F7F7F" w:themeColor="text1" w:themeTint="80"/>
        </w:rPr>
        <w:t>ce</w:t>
      </w:r>
      <w:r w:rsidRPr="001661C4">
        <w:rPr>
          <w:b/>
          <w:bCs/>
          <w:color w:val="7F7F7F" w:themeColor="text1" w:themeTint="80"/>
        </w:rPr>
        <w:t xml:space="preserve"> interactions</w:t>
      </w:r>
    </w:p>
    <w:tbl>
      <w:tblPr>
        <w:tblW w:w="5670" w:type="dxa"/>
        <w:tblLook w:val="01E0" w:firstRow="1" w:lastRow="1" w:firstColumn="1" w:lastColumn="1" w:noHBand="0" w:noVBand="0"/>
      </w:tblPr>
      <w:tblGrid>
        <w:gridCol w:w="5670"/>
      </w:tblGrid>
      <w:tr w:rsidR="00645151" w14:paraId="6731A40B" w14:textId="77777777" w:rsidTr="00924D73">
        <w:trPr>
          <w:cantSplit/>
          <w:trHeight w:hRule="exact" w:val="2268"/>
        </w:trPr>
        <w:tc>
          <w:tcPr>
            <w:tcW w:w="5670" w:type="dxa"/>
            <w:tcBorders>
              <w:top w:val="nil"/>
              <w:left w:val="nil"/>
              <w:bottom w:val="nil"/>
              <w:right w:val="nil"/>
            </w:tcBorders>
            <w:vAlign w:val="center"/>
          </w:tcPr>
          <w:p w14:paraId="4AA0CD2D" w14:textId="101B7688" w:rsidR="00645151" w:rsidRDefault="001661C4" w:rsidP="004F0C78">
            <w:pPr>
              <w:pStyle w:val="ReportTitle"/>
              <w:jc w:val="center"/>
            </w:pPr>
            <w:r>
              <w:t>Subcommittee</w:t>
            </w:r>
            <w:r w:rsidR="00785D31">
              <w:t xml:space="preserve"> 3</w:t>
            </w:r>
            <w:r>
              <w:t>: Southern Ocean</w:t>
            </w:r>
            <w:r w:rsidR="004F0C78">
              <w:t>-</w:t>
            </w:r>
            <w:r w:rsidR="0054632C">
              <w:t xml:space="preserve"> Antarctic</w:t>
            </w:r>
            <w:r>
              <w:t xml:space="preserve"> </w:t>
            </w:r>
            <w:r w:rsidR="0054632C">
              <w:t xml:space="preserve">chronology and </w:t>
            </w:r>
            <w:r>
              <w:t>environment</w:t>
            </w:r>
            <w:r w:rsidR="0054632C">
              <w:t>al</w:t>
            </w:r>
            <w:r>
              <w:t xml:space="preserve"> proxies </w:t>
            </w:r>
            <w:r w:rsidR="0054632C">
              <w:t>(</w:t>
            </w:r>
            <w:r w:rsidR="00DE0114">
              <w:t>SO</w:t>
            </w:r>
            <w:r w:rsidR="0054632C">
              <w:t>ACEP)</w:t>
            </w:r>
          </w:p>
          <w:p w14:paraId="7FB81AE9" w14:textId="5F2D1109" w:rsidR="001661C4" w:rsidRPr="002E7BA3" w:rsidRDefault="001661C4" w:rsidP="004F0C78">
            <w:pPr>
              <w:pStyle w:val="ReportTitle"/>
              <w:jc w:val="center"/>
            </w:pPr>
          </w:p>
          <w:tbl>
            <w:tblPr>
              <w:tblW w:w="0" w:type="auto"/>
              <w:tblLook w:val="04A0" w:firstRow="1" w:lastRow="0" w:firstColumn="1" w:lastColumn="0" w:noHBand="0" w:noVBand="1"/>
            </w:tblPr>
            <w:tblGrid>
              <w:gridCol w:w="1363"/>
              <w:gridCol w:w="1364"/>
              <w:gridCol w:w="1363"/>
            </w:tblGrid>
            <w:tr w:rsidR="001661C4" w:rsidRPr="001661C4" w14:paraId="130DFADF" w14:textId="77777777" w:rsidTr="00444756">
              <w:sdt>
                <w:sdtPr>
                  <w:id w:val="-1751880870"/>
                  <w:placeholder>
                    <w:docPart w:val="0BFA8D0362A44385AFAB96AFA20E2469"/>
                  </w:placeholder>
                </w:sdtPr>
                <w:sdtEndPr/>
                <w:sdtContent>
                  <w:sdt>
                    <w:sdtPr>
                      <w:id w:val="1078335369"/>
                      <w:placeholder>
                        <w:docPart w:val="4EBE7382447E4AFF9D3BCF3E062E2CD3"/>
                      </w:placeholder>
                    </w:sdtPr>
                    <w:sdtEndPr/>
                    <w:sdtContent>
                      <w:tc>
                        <w:tcPr>
                          <w:tcW w:w="1363" w:type="dxa"/>
                          <w:hideMark/>
                        </w:tcPr>
                        <w:p w14:paraId="15EC0534" w14:textId="71EBBF64" w:rsidR="001661C4" w:rsidRPr="001661C4" w:rsidRDefault="004E2762" w:rsidP="004F0C78">
                          <w:pPr>
                            <w:pStyle w:val="ReportAuthors"/>
                            <w:jc w:val="center"/>
                          </w:pPr>
                          <w:r w:rsidRPr="001661C4">
                            <w:t>G R Grant</w:t>
                          </w:r>
                        </w:p>
                      </w:tc>
                    </w:sdtContent>
                  </w:sdt>
                </w:sdtContent>
              </w:sdt>
              <w:sdt>
                <w:sdtPr>
                  <w:id w:val="919133025"/>
                  <w:placeholder>
                    <w:docPart w:val="CFF97747EDD34CFA8761C06C3E00111E"/>
                  </w:placeholder>
                </w:sdtPr>
                <w:sdtEndPr/>
                <w:sdtContent>
                  <w:tc>
                    <w:tcPr>
                      <w:tcW w:w="1364" w:type="dxa"/>
                      <w:hideMark/>
                    </w:tcPr>
                    <w:p w14:paraId="1A905045" w14:textId="05A422AD" w:rsidR="001661C4" w:rsidRPr="001661C4" w:rsidRDefault="004E2762" w:rsidP="004F0C78">
                      <w:pPr>
                        <w:pStyle w:val="ReportAuthors"/>
                        <w:jc w:val="center"/>
                      </w:pPr>
                      <w:r w:rsidRPr="001661C4">
                        <w:t>I Sauermilch</w:t>
                      </w:r>
                    </w:p>
                  </w:tc>
                </w:sdtContent>
              </w:sdt>
              <w:tc>
                <w:tcPr>
                  <w:tcW w:w="1363" w:type="dxa"/>
                  <w:hideMark/>
                </w:tcPr>
                <w:p w14:paraId="2D641945" w14:textId="666D6639" w:rsidR="001661C4" w:rsidRPr="001661C4" w:rsidRDefault="004E2762" w:rsidP="004F0C78">
                  <w:pPr>
                    <w:pStyle w:val="ReportAuthors"/>
                    <w:jc w:val="center"/>
                  </w:pPr>
                  <w:r>
                    <w:t>L. De Santis</w:t>
                  </w:r>
                </w:p>
              </w:tc>
            </w:tr>
          </w:tbl>
          <w:p w14:paraId="618C7B47" w14:textId="77777777" w:rsidR="00B71CE5" w:rsidRPr="002E7BA3" w:rsidRDefault="00B71CE5" w:rsidP="004F0C78">
            <w:pPr>
              <w:pStyle w:val="authors"/>
              <w:jc w:val="center"/>
            </w:pPr>
          </w:p>
          <w:p w14:paraId="050335BF" w14:textId="79DE880A" w:rsidR="00645151" w:rsidRPr="00C87884" w:rsidRDefault="001661C4" w:rsidP="004F0C78">
            <w:pPr>
              <w:pStyle w:val="ReportNumberandDate"/>
              <w:jc w:val="center"/>
              <w:rPr>
                <w:spacing w:val="4"/>
              </w:rPr>
            </w:pPr>
            <w:r>
              <w:t>August 2021</w:t>
            </w:r>
          </w:p>
        </w:tc>
      </w:tr>
    </w:tbl>
    <w:p w14:paraId="35C706D3" w14:textId="77777777" w:rsidR="0054632C" w:rsidRDefault="0054632C" w:rsidP="008C4518">
      <w:pPr>
        <w:rPr>
          <w:i/>
          <w:iCs/>
          <w:sz w:val="18"/>
          <w:szCs w:val="18"/>
        </w:rPr>
      </w:pPr>
    </w:p>
    <w:p w14:paraId="36788511" w14:textId="77777777" w:rsidR="0054632C" w:rsidRDefault="0054632C" w:rsidP="008C4518">
      <w:pPr>
        <w:rPr>
          <w:i/>
          <w:iCs/>
          <w:sz w:val="18"/>
          <w:szCs w:val="18"/>
        </w:rPr>
      </w:pPr>
    </w:p>
    <w:p w14:paraId="32952662" w14:textId="77777777" w:rsidR="0054632C" w:rsidRDefault="0054632C" w:rsidP="008C4518">
      <w:pPr>
        <w:rPr>
          <w:i/>
          <w:iCs/>
          <w:sz w:val="18"/>
          <w:szCs w:val="18"/>
        </w:rPr>
      </w:pPr>
    </w:p>
    <w:p w14:paraId="39C84E46" w14:textId="10757D42" w:rsidR="0054632C" w:rsidRDefault="004F0C78" w:rsidP="004F0C78">
      <w:pPr>
        <w:tabs>
          <w:tab w:val="left" w:pos="4370"/>
        </w:tabs>
        <w:rPr>
          <w:i/>
          <w:iCs/>
          <w:sz w:val="18"/>
          <w:szCs w:val="18"/>
        </w:rPr>
      </w:pPr>
      <w:r>
        <w:rPr>
          <w:i/>
          <w:iCs/>
          <w:sz w:val="18"/>
          <w:szCs w:val="18"/>
        </w:rPr>
        <w:tab/>
      </w:r>
    </w:p>
    <w:p w14:paraId="5A48CDE5" w14:textId="77777777" w:rsidR="0054632C" w:rsidRDefault="0054632C" w:rsidP="008C4518">
      <w:pPr>
        <w:rPr>
          <w:i/>
          <w:iCs/>
          <w:sz w:val="18"/>
          <w:szCs w:val="18"/>
        </w:rPr>
      </w:pPr>
    </w:p>
    <w:p w14:paraId="21C3731C" w14:textId="546FA639" w:rsidR="00D249AD" w:rsidRPr="0071074C" w:rsidRDefault="001661C4" w:rsidP="008C4518">
      <w:pPr>
        <w:rPr>
          <w:i/>
          <w:iCs/>
          <w:sz w:val="18"/>
          <w:szCs w:val="18"/>
        </w:rPr>
      </w:pPr>
      <w:r w:rsidRPr="0071074C">
        <w:rPr>
          <w:i/>
          <w:iCs/>
          <w:sz w:val="18"/>
          <w:szCs w:val="18"/>
        </w:rPr>
        <w:t>Steering Group</w:t>
      </w:r>
      <w:r w:rsidR="0071074C" w:rsidRPr="0071074C">
        <w:rPr>
          <w:i/>
          <w:iCs/>
          <w:sz w:val="18"/>
          <w:szCs w:val="18"/>
        </w:rPr>
        <w:t>:</w:t>
      </w:r>
    </w:p>
    <w:tbl>
      <w:tblPr>
        <w:tblW w:w="5812" w:type="dxa"/>
        <w:tblLook w:val="04A0" w:firstRow="1" w:lastRow="0" w:firstColumn="1" w:lastColumn="0" w:noHBand="0" w:noVBand="1"/>
      </w:tblPr>
      <w:tblGrid>
        <w:gridCol w:w="1398"/>
        <w:gridCol w:w="1467"/>
        <w:gridCol w:w="1388"/>
        <w:gridCol w:w="1559"/>
      </w:tblGrid>
      <w:tr w:rsidR="0071074C" w:rsidRPr="0071074C" w14:paraId="62C87355" w14:textId="77777777" w:rsidTr="0071074C">
        <w:tc>
          <w:tcPr>
            <w:tcW w:w="1398" w:type="dxa"/>
            <w:tcBorders>
              <w:top w:val="nil"/>
              <w:left w:val="nil"/>
              <w:bottom w:val="nil"/>
              <w:right w:val="nil"/>
            </w:tcBorders>
            <w:shd w:val="clear" w:color="auto" w:fill="auto"/>
            <w:noWrap/>
            <w:vAlign w:val="bottom"/>
            <w:hideMark/>
          </w:tcPr>
          <w:p w14:paraId="007F8C32"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JL Andersen</w:t>
            </w:r>
          </w:p>
        </w:tc>
        <w:tc>
          <w:tcPr>
            <w:tcW w:w="1467" w:type="dxa"/>
            <w:tcBorders>
              <w:top w:val="nil"/>
              <w:left w:val="nil"/>
              <w:bottom w:val="nil"/>
              <w:right w:val="nil"/>
            </w:tcBorders>
            <w:shd w:val="clear" w:color="auto" w:fill="auto"/>
            <w:noWrap/>
            <w:vAlign w:val="bottom"/>
            <w:hideMark/>
          </w:tcPr>
          <w:p w14:paraId="3831FE94"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S Berg</w:t>
            </w:r>
          </w:p>
        </w:tc>
        <w:tc>
          <w:tcPr>
            <w:tcW w:w="1388" w:type="dxa"/>
            <w:tcBorders>
              <w:top w:val="nil"/>
              <w:left w:val="nil"/>
              <w:bottom w:val="nil"/>
              <w:right w:val="nil"/>
            </w:tcBorders>
            <w:shd w:val="clear" w:color="auto" w:fill="auto"/>
            <w:noWrap/>
            <w:vAlign w:val="bottom"/>
            <w:hideMark/>
          </w:tcPr>
          <w:p w14:paraId="7100583E"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P Bijl</w:t>
            </w:r>
          </w:p>
        </w:tc>
        <w:tc>
          <w:tcPr>
            <w:tcW w:w="1559" w:type="dxa"/>
            <w:tcBorders>
              <w:top w:val="nil"/>
              <w:left w:val="nil"/>
              <w:bottom w:val="nil"/>
              <w:right w:val="nil"/>
            </w:tcBorders>
            <w:shd w:val="clear" w:color="auto" w:fill="auto"/>
            <w:noWrap/>
            <w:vAlign w:val="bottom"/>
            <w:hideMark/>
          </w:tcPr>
          <w:p w14:paraId="35463E15"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S Boharty</w:t>
            </w:r>
          </w:p>
        </w:tc>
      </w:tr>
      <w:tr w:rsidR="0071074C" w:rsidRPr="0071074C" w14:paraId="51E865D0" w14:textId="77777777" w:rsidTr="0071074C">
        <w:tc>
          <w:tcPr>
            <w:tcW w:w="1398" w:type="dxa"/>
            <w:tcBorders>
              <w:top w:val="nil"/>
              <w:left w:val="nil"/>
              <w:bottom w:val="nil"/>
              <w:right w:val="nil"/>
            </w:tcBorders>
            <w:shd w:val="clear" w:color="auto" w:fill="auto"/>
            <w:noWrap/>
            <w:vAlign w:val="bottom"/>
            <w:hideMark/>
          </w:tcPr>
          <w:p w14:paraId="3EFD7D90"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C Buizert</w:t>
            </w:r>
          </w:p>
        </w:tc>
        <w:tc>
          <w:tcPr>
            <w:tcW w:w="1467" w:type="dxa"/>
            <w:tcBorders>
              <w:top w:val="nil"/>
              <w:left w:val="nil"/>
              <w:bottom w:val="nil"/>
              <w:right w:val="nil"/>
            </w:tcBorders>
            <w:shd w:val="clear" w:color="auto" w:fill="auto"/>
            <w:noWrap/>
            <w:vAlign w:val="bottom"/>
            <w:hideMark/>
          </w:tcPr>
          <w:p w14:paraId="1DC6D68E"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L Capotondi</w:t>
            </w:r>
          </w:p>
        </w:tc>
        <w:tc>
          <w:tcPr>
            <w:tcW w:w="1388" w:type="dxa"/>
            <w:tcBorders>
              <w:top w:val="nil"/>
              <w:left w:val="nil"/>
              <w:bottom w:val="nil"/>
              <w:right w:val="nil"/>
            </w:tcBorders>
            <w:shd w:val="clear" w:color="auto" w:fill="auto"/>
            <w:noWrap/>
            <w:vAlign w:val="bottom"/>
            <w:hideMark/>
          </w:tcPr>
          <w:p w14:paraId="7021C5DF"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M Casado</w:t>
            </w:r>
          </w:p>
        </w:tc>
        <w:tc>
          <w:tcPr>
            <w:tcW w:w="1559" w:type="dxa"/>
            <w:tcBorders>
              <w:top w:val="nil"/>
              <w:left w:val="nil"/>
              <w:bottom w:val="nil"/>
              <w:right w:val="nil"/>
            </w:tcBorders>
            <w:shd w:val="clear" w:color="auto" w:fill="auto"/>
            <w:noWrap/>
            <w:vAlign w:val="bottom"/>
            <w:hideMark/>
          </w:tcPr>
          <w:p w14:paraId="5AB0F65E"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D Chandler</w:t>
            </w:r>
          </w:p>
        </w:tc>
      </w:tr>
      <w:tr w:rsidR="0071074C" w:rsidRPr="0071074C" w14:paraId="78AF1079" w14:textId="77777777" w:rsidTr="0071074C">
        <w:tc>
          <w:tcPr>
            <w:tcW w:w="1398" w:type="dxa"/>
            <w:tcBorders>
              <w:top w:val="nil"/>
              <w:left w:val="nil"/>
              <w:bottom w:val="nil"/>
              <w:right w:val="nil"/>
            </w:tcBorders>
            <w:shd w:val="clear" w:color="auto" w:fill="auto"/>
            <w:noWrap/>
            <w:vAlign w:val="bottom"/>
            <w:hideMark/>
          </w:tcPr>
          <w:p w14:paraId="5B96CB74"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X Crosta</w:t>
            </w:r>
          </w:p>
        </w:tc>
        <w:tc>
          <w:tcPr>
            <w:tcW w:w="1467" w:type="dxa"/>
            <w:tcBorders>
              <w:top w:val="nil"/>
              <w:left w:val="nil"/>
              <w:bottom w:val="nil"/>
              <w:right w:val="nil"/>
            </w:tcBorders>
            <w:shd w:val="clear" w:color="auto" w:fill="auto"/>
            <w:noWrap/>
            <w:vAlign w:val="bottom"/>
            <w:hideMark/>
          </w:tcPr>
          <w:p w14:paraId="43081AC0"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C Escuita</w:t>
            </w:r>
          </w:p>
        </w:tc>
        <w:tc>
          <w:tcPr>
            <w:tcW w:w="1388" w:type="dxa"/>
            <w:tcBorders>
              <w:top w:val="nil"/>
              <w:left w:val="nil"/>
              <w:bottom w:val="nil"/>
              <w:right w:val="nil"/>
            </w:tcBorders>
            <w:shd w:val="clear" w:color="auto" w:fill="auto"/>
            <w:noWrap/>
            <w:vAlign w:val="bottom"/>
            <w:hideMark/>
          </w:tcPr>
          <w:p w14:paraId="28F70A06"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J Etorneau</w:t>
            </w:r>
          </w:p>
        </w:tc>
        <w:tc>
          <w:tcPr>
            <w:tcW w:w="1559" w:type="dxa"/>
            <w:tcBorders>
              <w:top w:val="nil"/>
              <w:left w:val="nil"/>
              <w:bottom w:val="nil"/>
              <w:right w:val="nil"/>
            </w:tcBorders>
            <w:shd w:val="clear" w:color="auto" w:fill="auto"/>
            <w:noWrap/>
            <w:vAlign w:val="bottom"/>
            <w:hideMark/>
          </w:tcPr>
          <w:p w14:paraId="28484C97"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CD Hillenbrand</w:t>
            </w:r>
          </w:p>
        </w:tc>
      </w:tr>
      <w:tr w:rsidR="0071074C" w:rsidRPr="0071074C" w14:paraId="4385CFBB" w14:textId="77777777" w:rsidTr="0071074C">
        <w:tc>
          <w:tcPr>
            <w:tcW w:w="1398" w:type="dxa"/>
            <w:tcBorders>
              <w:top w:val="nil"/>
              <w:left w:val="nil"/>
              <w:bottom w:val="nil"/>
              <w:right w:val="nil"/>
            </w:tcBorders>
            <w:shd w:val="clear" w:color="auto" w:fill="auto"/>
            <w:noWrap/>
            <w:vAlign w:val="bottom"/>
            <w:hideMark/>
          </w:tcPr>
          <w:p w14:paraId="6F17E711"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X Huang</w:t>
            </w:r>
          </w:p>
        </w:tc>
        <w:tc>
          <w:tcPr>
            <w:tcW w:w="1467" w:type="dxa"/>
            <w:tcBorders>
              <w:top w:val="nil"/>
              <w:left w:val="nil"/>
              <w:bottom w:val="nil"/>
              <w:right w:val="nil"/>
            </w:tcBorders>
            <w:shd w:val="clear" w:color="auto" w:fill="auto"/>
            <w:noWrap/>
            <w:vAlign w:val="bottom"/>
            <w:hideMark/>
          </w:tcPr>
          <w:p w14:paraId="030873C9"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M Iwai</w:t>
            </w:r>
          </w:p>
        </w:tc>
        <w:tc>
          <w:tcPr>
            <w:tcW w:w="1388" w:type="dxa"/>
            <w:tcBorders>
              <w:top w:val="nil"/>
              <w:left w:val="nil"/>
              <w:bottom w:val="nil"/>
              <w:right w:val="nil"/>
            </w:tcBorders>
            <w:shd w:val="clear" w:color="auto" w:fill="auto"/>
            <w:noWrap/>
            <w:vAlign w:val="bottom"/>
            <w:hideMark/>
          </w:tcPr>
          <w:p w14:paraId="764E9C31"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K Johnson</w:t>
            </w:r>
          </w:p>
        </w:tc>
        <w:tc>
          <w:tcPr>
            <w:tcW w:w="1559" w:type="dxa"/>
            <w:tcBorders>
              <w:top w:val="nil"/>
              <w:left w:val="nil"/>
              <w:bottom w:val="nil"/>
              <w:right w:val="nil"/>
            </w:tcBorders>
            <w:shd w:val="clear" w:color="auto" w:fill="auto"/>
            <w:noWrap/>
            <w:vAlign w:val="bottom"/>
            <w:hideMark/>
          </w:tcPr>
          <w:p w14:paraId="40CAEA28"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RS Jones</w:t>
            </w:r>
          </w:p>
        </w:tc>
      </w:tr>
      <w:tr w:rsidR="0071074C" w:rsidRPr="0071074C" w14:paraId="7DC43020" w14:textId="77777777" w:rsidTr="0071074C">
        <w:tc>
          <w:tcPr>
            <w:tcW w:w="1398" w:type="dxa"/>
            <w:tcBorders>
              <w:top w:val="nil"/>
              <w:left w:val="nil"/>
              <w:bottom w:val="nil"/>
              <w:right w:val="nil"/>
            </w:tcBorders>
            <w:shd w:val="clear" w:color="auto" w:fill="auto"/>
            <w:noWrap/>
            <w:vAlign w:val="bottom"/>
            <w:hideMark/>
          </w:tcPr>
          <w:p w14:paraId="7F7F128B"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D Kulhanek</w:t>
            </w:r>
          </w:p>
        </w:tc>
        <w:tc>
          <w:tcPr>
            <w:tcW w:w="1467" w:type="dxa"/>
            <w:tcBorders>
              <w:top w:val="nil"/>
              <w:left w:val="nil"/>
              <w:bottom w:val="nil"/>
              <w:right w:val="nil"/>
            </w:tcBorders>
            <w:shd w:val="clear" w:color="auto" w:fill="auto"/>
            <w:noWrap/>
            <w:vAlign w:val="bottom"/>
            <w:hideMark/>
          </w:tcPr>
          <w:p w14:paraId="48F767FD"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L Lembke-Jene</w:t>
            </w:r>
          </w:p>
        </w:tc>
        <w:tc>
          <w:tcPr>
            <w:tcW w:w="1388" w:type="dxa"/>
            <w:tcBorders>
              <w:top w:val="nil"/>
              <w:left w:val="nil"/>
              <w:bottom w:val="nil"/>
              <w:right w:val="nil"/>
            </w:tcBorders>
            <w:shd w:val="clear" w:color="auto" w:fill="auto"/>
            <w:noWrap/>
            <w:vAlign w:val="bottom"/>
            <w:hideMark/>
          </w:tcPr>
          <w:p w14:paraId="565D3ABD"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K Licht</w:t>
            </w:r>
          </w:p>
        </w:tc>
        <w:tc>
          <w:tcPr>
            <w:tcW w:w="1559" w:type="dxa"/>
            <w:tcBorders>
              <w:top w:val="nil"/>
              <w:left w:val="nil"/>
              <w:bottom w:val="nil"/>
              <w:right w:val="nil"/>
            </w:tcBorders>
            <w:shd w:val="clear" w:color="auto" w:fill="auto"/>
            <w:noWrap/>
            <w:vAlign w:val="bottom"/>
            <w:hideMark/>
          </w:tcPr>
          <w:p w14:paraId="51A338BB"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E McClymont</w:t>
            </w:r>
          </w:p>
        </w:tc>
      </w:tr>
      <w:tr w:rsidR="0071074C" w:rsidRPr="0071074C" w14:paraId="3AD41698" w14:textId="77777777" w:rsidTr="0071074C">
        <w:tc>
          <w:tcPr>
            <w:tcW w:w="1398" w:type="dxa"/>
            <w:tcBorders>
              <w:top w:val="nil"/>
              <w:left w:val="nil"/>
              <w:bottom w:val="nil"/>
              <w:right w:val="nil"/>
            </w:tcBorders>
            <w:shd w:val="clear" w:color="auto" w:fill="auto"/>
            <w:noWrap/>
            <w:vAlign w:val="bottom"/>
            <w:hideMark/>
          </w:tcPr>
          <w:p w14:paraId="6A7745CA"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R McKay</w:t>
            </w:r>
          </w:p>
        </w:tc>
        <w:tc>
          <w:tcPr>
            <w:tcW w:w="1467" w:type="dxa"/>
            <w:tcBorders>
              <w:top w:val="nil"/>
              <w:left w:val="nil"/>
              <w:bottom w:val="nil"/>
              <w:right w:val="nil"/>
            </w:tcBorders>
            <w:shd w:val="clear" w:color="auto" w:fill="auto"/>
            <w:noWrap/>
            <w:vAlign w:val="bottom"/>
            <w:hideMark/>
          </w:tcPr>
          <w:p w14:paraId="7CBD547C"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P Montagna</w:t>
            </w:r>
          </w:p>
        </w:tc>
        <w:tc>
          <w:tcPr>
            <w:tcW w:w="1388" w:type="dxa"/>
            <w:tcBorders>
              <w:top w:val="nil"/>
              <w:left w:val="nil"/>
              <w:bottom w:val="nil"/>
              <w:right w:val="nil"/>
            </w:tcBorders>
            <w:shd w:val="clear" w:color="auto" w:fill="auto"/>
            <w:noWrap/>
            <w:vAlign w:val="bottom"/>
            <w:hideMark/>
          </w:tcPr>
          <w:p w14:paraId="065F0DCA"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C Morigi</w:t>
            </w:r>
          </w:p>
        </w:tc>
        <w:tc>
          <w:tcPr>
            <w:tcW w:w="1559" w:type="dxa"/>
            <w:tcBorders>
              <w:top w:val="nil"/>
              <w:left w:val="nil"/>
              <w:bottom w:val="nil"/>
              <w:right w:val="nil"/>
            </w:tcBorders>
            <w:shd w:val="clear" w:color="auto" w:fill="auto"/>
            <w:noWrap/>
            <w:vAlign w:val="bottom"/>
            <w:hideMark/>
          </w:tcPr>
          <w:p w14:paraId="07A0B1DD"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F Nitsche</w:t>
            </w:r>
          </w:p>
        </w:tc>
      </w:tr>
      <w:tr w:rsidR="0071074C" w:rsidRPr="0071074C" w14:paraId="3256069A" w14:textId="77777777" w:rsidTr="0071074C">
        <w:tc>
          <w:tcPr>
            <w:tcW w:w="1398" w:type="dxa"/>
            <w:tcBorders>
              <w:top w:val="nil"/>
              <w:left w:val="nil"/>
              <w:bottom w:val="nil"/>
              <w:right w:val="nil"/>
            </w:tcBorders>
            <w:shd w:val="clear" w:color="auto" w:fill="auto"/>
            <w:noWrap/>
            <w:vAlign w:val="bottom"/>
            <w:hideMark/>
          </w:tcPr>
          <w:p w14:paraId="75739E9B"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T Noble</w:t>
            </w:r>
          </w:p>
        </w:tc>
        <w:tc>
          <w:tcPr>
            <w:tcW w:w="1467" w:type="dxa"/>
            <w:tcBorders>
              <w:top w:val="nil"/>
              <w:left w:val="nil"/>
              <w:bottom w:val="nil"/>
              <w:right w:val="nil"/>
            </w:tcBorders>
            <w:shd w:val="clear" w:color="auto" w:fill="auto"/>
            <w:noWrap/>
            <w:vAlign w:val="bottom"/>
            <w:hideMark/>
          </w:tcPr>
          <w:p w14:paraId="6F9894E5"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P O'Brien</w:t>
            </w:r>
          </w:p>
        </w:tc>
        <w:tc>
          <w:tcPr>
            <w:tcW w:w="1388" w:type="dxa"/>
            <w:tcBorders>
              <w:top w:val="nil"/>
              <w:left w:val="nil"/>
              <w:bottom w:val="nil"/>
              <w:right w:val="nil"/>
            </w:tcBorders>
            <w:shd w:val="clear" w:color="auto" w:fill="auto"/>
            <w:noWrap/>
            <w:vAlign w:val="bottom"/>
            <w:hideMark/>
          </w:tcPr>
          <w:p w14:paraId="4B95074F"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C Ohneiser</w:t>
            </w:r>
          </w:p>
        </w:tc>
        <w:tc>
          <w:tcPr>
            <w:tcW w:w="1559" w:type="dxa"/>
            <w:tcBorders>
              <w:top w:val="nil"/>
              <w:left w:val="nil"/>
              <w:bottom w:val="nil"/>
              <w:right w:val="nil"/>
            </w:tcBorders>
            <w:shd w:val="clear" w:color="auto" w:fill="auto"/>
            <w:noWrap/>
            <w:vAlign w:val="bottom"/>
            <w:hideMark/>
          </w:tcPr>
          <w:p w14:paraId="2F462DC1"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S Passchier</w:t>
            </w:r>
          </w:p>
        </w:tc>
      </w:tr>
      <w:tr w:rsidR="0071074C" w:rsidRPr="0071074C" w14:paraId="49D6DC4D" w14:textId="77777777" w:rsidTr="0071074C">
        <w:tc>
          <w:tcPr>
            <w:tcW w:w="1398" w:type="dxa"/>
            <w:tcBorders>
              <w:top w:val="nil"/>
              <w:left w:val="nil"/>
              <w:bottom w:val="nil"/>
              <w:right w:val="nil"/>
            </w:tcBorders>
            <w:shd w:val="clear" w:color="auto" w:fill="auto"/>
            <w:noWrap/>
            <w:vAlign w:val="bottom"/>
            <w:hideMark/>
          </w:tcPr>
          <w:p w14:paraId="29481258"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MO Patterson</w:t>
            </w:r>
          </w:p>
        </w:tc>
        <w:tc>
          <w:tcPr>
            <w:tcW w:w="1467" w:type="dxa"/>
            <w:tcBorders>
              <w:top w:val="nil"/>
              <w:left w:val="nil"/>
              <w:bottom w:val="nil"/>
              <w:right w:val="nil"/>
            </w:tcBorders>
            <w:shd w:val="clear" w:color="auto" w:fill="auto"/>
            <w:noWrap/>
            <w:vAlign w:val="bottom"/>
            <w:hideMark/>
          </w:tcPr>
          <w:p w14:paraId="4CF48FFC"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E Pearson</w:t>
            </w:r>
          </w:p>
        </w:tc>
        <w:tc>
          <w:tcPr>
            <w:tcW w:w="1388" w:type="dxa"/>
            <w:tcBorders>
              <w:top w:val="nil"/>
              <w:left w:val="nil"/>
              <w:bottom w:val="nil"/>
              <w:right w:val="nil"/>
            </w:tcBorders>
            <w:shd w:val="clear" w:color="auto" w:fill="auto"/>
            <w:noWrap/>
            <w:vAlign w:val="bottom"/>
            <w:hideMark/>
          </w:tcPr>
          <w:p w14:paraId="5D44A477"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L Perez</w:t>
            </w:r>
          </w:p>
        </w:tc>
        <w:tc>
          <w:tcPr>
            <w:tcW w:w="1559" w:type="dxa"/>
            <w:tcBorders>
              <w:top w:val="nil"/>
              <w:left w:val="nil"/>
              <w:bottom w:val="nil"/>
              <w:right w:val="nil"/>
            </w:tcBorders>
            <w:shd w:val="clear" w:color="auto" w:fill="auto"/>
            <w:noWrap/>
            <w:vAlign w:val="bottom"/>
            <w:hideMark/>
          </w:tcPr>
          <w:p w14:paraId="2D6654FB"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S Roberts</w:t>
            </w:r>
          </w:p>
        </w:tc>
      </w:tr>
      <w:tr w:rsidR="0071074C" w:rsidRPr="0071074C" w14:paraId="4A0799EB" w14:textId="77777777" w:rsidTr="0071074C">
        <w:tc>
          <w:tcPr>
            <w:tcW w:w="1398" w:type="dxa"/>
            <w:tcBorders>
              <w:top w:val="nil"/>
              <w:left w:val="nil"/>
              <w:bottom w:val="nil"/>
              <w:right w:val="nil"/>
            </w:tcBorders>
            <w:shd w:val="clear" w:color="auto" w:fill="auto"/>
            <w:noWrap/>
            <w:vAlign w:val="bottom"/>
            <w:hideMark/>
          </w:tcPr>
          <w:p w14:paraId="52CE5BE0"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A Rovere</w:t>
            </w:r>
          </w:p>
        </w:tc>
        <w:tc>
          <w:tcPr>
            <w:tcW w:w="1467" w:type="dxa"/>
            <w:tcBorders>
              <w:top w:val="nil"/>
              <w:left w:val="nil"/>
              <w:bottom w:val="nil"/>
              <w:right w:val="nil"/>
            </w:tcBorders>
            <w:shd w:val="clear" w:color="auto" w:fill="auto"/>
            <w:noWrap/>
            <w:vAlign w:val="bottom"/>
            <w:hideMark/>
          </w:tcPr>
          <w:p w14:paraId="51A77B6A"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F Sangiorgi</w:t>
            </w:r>
          </w:p>
        </w:tc>
        <w:tc>
          <w:tcPr>
            <w:tcW w:w="1388" w:type="dxa"/>
            <w:tcBorders>
              <w:top w:val="nil"/>
              <w:left w:val="nil"/>
              <w:bottom w:val="nil"/>
              <w:right w:val="nil"/>
            </w:tcBorders>
            <w:shd w:val="clear" w:color="auto" w:fill="auto"/>
            <w:noWrap/>
            <w:vAlign w:val="bottom"/>
            <w:hideMark/>
          </w:tcPr>
          <w:p w14:paraId="21365F96"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Y Suganuma</w:t>
            </w:r>
          </w:p>
        </w:tc>
        <w:tc>
          <w:tcPr>
            <w:tcW w:w="1559" w:type="dxa"/>
            <w:tcBorders>
              <w:top w:val="nil"/>
              <w:left w:val="nil"/>
              <w:bottom w:val="nil"/>
              <w:right w:val="nil"/>
            </w:tcBorders>
            <w:shd w:val="clear" w:color="auto" w:fill="auto"/>
            <w:noWrap/>
            <w:vAlign w:val="bottom"/>
            <w:hideMark/>
          </w:tcPr>
          <w:p w14:paraId="3DFDBB4F"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N Sullivan</w:t>
            </w:r>
          </w:p>
        </w:tc>
      </w:tr>
      <w:tr w:rsidR="0071074C" w:rsidRPr="0071074C" w14:paraId="56DEFBB0" w14:textId="77777777" w:rsidTr="0071074C">
        <w:tc>
          <w:tcPr>
            <w:tcW w:w="2865" w:type="dxa"/>
            <w:gridSpan w:val="2"/>
            <w:tcBorders>
              <w:top w:val="nil"/>
              <w:left w:val="nil"/>
              <w:bottom w:val="nil"/>
              <w:right w:val="nil"/>
            </w:tcBorders>
            <w:shd w:val="clear" w:color="auto" w:fill="auto"/>
            <w:noWrap/>
            <w:vAlign w:val="bottom"/>
            <w:hideMark/>
          </w:tcPr>
          <w:p w14:paraId="20A8AC82" w14:textId="77777777" w:rsidR="0071074C" w:rsidRPr="0071074C" w:rsidRDefault="0071074C" w:rsidP="0071074C">
            <w:pPr>
              <w:spacing w:before="0" w:line="240" w:lineRule="auto"/>
              <w:jc w:val="left"/>
              <w:rPr>
                <w:rFonts w:cs="Arial"/>
                <w:color w:val="000000"/>
                <w:sz w:val="18"/>
                <w:szCs w:val="18"/>
                <w:lang w:eastAsia="en-NZ"/>
              </w:rPr>
            </w:pPr>
            <w:r w:rsidRPr="0071074C">
              <w:rPr>
                <w:rFonts w:cs="Arial"/>
                <w:color w:val="000000"/>
                <w:sz w:val="18"/>
                <w:szCs w:val="18"/>
                <w:lang w:eastAsia="en-NZ"/>
              </w:rPr>
              <w:t>R Venturelli</w:t>
            </w:r>
          </w:p>
        </w:tc>
        <w:tc>
          <w:tcPr>
            <w:tcW w:w="1388" w:type="dxa"/>
            <w:tcBorders>
              <w:top w:val="nil"/>
              <w:left w:val="nil"/>
              <w:bottom w:val="nil"/>
              <w:right w:val="nil"/>
            </w:tcBorders>
            <w:shd w:val="clear" w:color="auto" w:fill="auto"/>
            <w:noWrap/>
            <w:vAlign w:val="bottom"/>
            <w:hideMark/>
          </w:tcPr>
          <w:p w14:paraId="01EEAC6E" w14:textId="77777777" w:rsidR="0071074C" w:rsidRPr="0071074C" w:rsidRDefault="0071074C" w:rsidP="0071074C">
            <w:pPr>
              <w:spacing w:before="0" w:line="240" w:lineRule="auto"/>
              <w:jc w:val="left"/>
              <w:rPr>
                <w:rFonts w:cs="Arial"/>
                <w:color w:val="000000"/>
                <w:sz w:val="18"/>
                <w:szCs w:val="18"/>
                <w:lang w:eastAsia="en-NZ"/>
              </w:rPr>
            </w:pPr>
          </w:p>
        </w:tc>
        <w:tc>
          <w:tcPr>
            <w:tcW w:w="1559" w:type="dxa"/>
            <w:tcBorders>
              <w:top w:val="nil"/>
              <w:left w:val="nil"/>
              <w:bottom w:val="nil"/>
              <w:right w:val="nil"/>
            </w:tcBorders>
            <w:shd w:val="clear" w:color="auto" w:fill="auto"/>
            <w:noWrap/>
            <w:vAlign w:val="bottom"/>
            <w:hideMark/>
          </w:tcPr>
          <w:p w14:paraId="3C59AA17" w14:textId="77777777" w:rsidR="0071074C" w:rsidRPr="0071074C" w:rsidRDefault="0071074C" w:rsidP="0071074C">
            <w:pPr>
              <w:spacing w:before="0" w:line="240" w:lineRule="auto"/>
              <w:jc w:val="left"/>
              <w:rPr>
                <w:rFonts w:cs="Arial"/>
                <w:sz w:val="18"/>
                <w:szCs w:val="18"/>
                <w:lang w:eastAsia="en-NZ"/>
              </w:rPr>
            </w:pPr>
          </w:p>
        </w:tc>
      </w:tr>
    </w:tbl>
    <w:p w14:paraId="243826C7" w14:textId="5968BA64" w:rsidR="001661C4" w:rsidRDefault="001661C4" w:rsidP="008C4518">
      <w:pPr>
        <w:sectPr w:rsidR="001661C4" w:rsidSect="00924D73">
          <w:footerReference w:type="even" r:id="rId8"/>
          <w:pgSz w:w="11906" w:h="16838" w:code="9"/>
          <w:pgMar w:top="5670" w:right="3969" w:bottom="2268" w:left="2268" w:header="709" w:footer="709" w:gutter="0"/>
          <w:cols w:space="708"/>
          <w:titlePg/>
          <w:docGrid w:linePitch="360"/>
        </w:sectPr>
      </w:pPr>
    </w:p>
    <w:p w14:paraId="6D9331DD" w14:textId="77777777" w:rsidR="00C4177A" w:rsidRPr="00A06646" w:rsidRDefault="00C4177A" w:rsidP="00A06646">
      <w:pPr>
        <w:sectPr w:rsidR="00C4177A" w:rsidRPr="00A06646" w:rsidSect="00C4177A">
          <w:headerReference w:type="even" r:id="rId9"/>
          <w:headerReference w:type="default" r:id="rId10"/>
          <w:headerReference w:type="first" r:id="rId11"/>
          <w:footerReference w:type="first" r:id="rId12"/>
          <w:pgSz w:w="11906" w:h="16838" w:code="9"/>
          <w:pgMar w:top="782" w:right="1877" w:bottom="1797" w:left="868" w:header="709" w:footer="510" w:gutter="0"/>
          <w:cols w:space="708"/>
          <w:titlePg/>
          <w:docGrid w:linePitch="360"/>
        </w:sectPr>
      </w:pPr>
    </w:p>
    <w:p w14:paraId="42ECE2F2" w14:textId="77777777" w:rsidR="003740F3" w:rsidRPr="00D249AD" w:rsidRDefault="003740F3" w:rsidP="00CC1525">
      <w:pPr>
        <w:pStyle w:val="HeadingnotTOC"/>
      </w:pPr>
      <w:r w:rsidRPr="00D249AD">
        <w:lastRenderedPageBreak/>
        <w:t>CONTENTS</w:t>
      </w:r>
    </w:p>
    <w:p w14:paraId="64D1EBE6" w14:textId="1500A9B6" w:rsidR="00C3436F" w:rsidRDefault="00A24EAA">
      <w:pPr>
        <w:pStyle w:val="TOC1"/>
        <w:rPr>
          <w:rFonts w:asciiTheme="minorHAnsi" w:eastAsiaTheme="minorEastAsia" w:hAnsiTheme="minorHAnsi" w:cstheme="minorBidi"/>
          <w:b w:val="0"/>
          <w:caps w:val="0"/>
          <w:noProof/>
          <w:szCs w:val="22"/>
          <w:lang w:eastAsia="en-NZ"/>
        </w:rPr>
      </w:pPr>
      <w:r>
        <w:rPr>
          <w:sz w:val="20"/>
        </w:rPr>
        <w:fldChar w:fldCharType="begin"/>
      </w:r>
      <w:r>
        <w:rPr>
          <w:sz w:val="20"/>
        </w:rPr>
        <w:instrText xml:space="preserve"> TOC \o "2-3" \t "Heading 1,1,Heading other,1" \h </w:instrText>
      </w:r>
      <w:r>
        <w:rPr>
          <w:sz w:val="20"/>
        </w:rPr>
        <w:fldChar w:fldCharType="separate"/>
      </w:r>
      <w:hyperlink w:anchor="_Toc80945116" w:history="1">
        <w:r w:rsidR="00C3436F" w:rsidRPr="00F25BDA">
          <w:rPr>
            <w:rStyle w:val="Hyperlink"/>
            <w:noProof/>
          </w:rPr>
          <w:t>SUMMARY</w:t>
        </w:r>
        <w:r w:rsidR="00C3436F">
          <w:rPr>
            <w:noProof/>
          </w:rPr>
          <w:tab/>
        </w:r>
        <w:r w:rsidR="00C3436F">
          <w:rPr>
            <w:noProof/>
          </w:rPr>
          <w:fldChar w:fldCharType="begin"/>
        </w:r>
        <w:r w:rsidR="00C3436F">
          <w:rPr>
            <w:noProof/>
          </w:rPr>
          <w:instrText xml:space="preserve"> PAGEREF _Toc80945116 \h </w:instrText>
        </w:r>
        <w:r w:rsidR="00C3436F">
          <w:rPr>
            <w:noProof/>
          </w:rPr>
        </w:r>
        <w:r w:rsidR="00C3436F">
          <w:rPr>
            <w:noProof/>
          </w:rPr>
          <w:fldChar w:fldCharType="separate"/>
        </w:r>
        <w:r w:rsidR="00A319C9">
          <w:rPr>
            <w:noProof/>
          </w:rPr>
          <w:t>ii</w:t>
        </w:r>
        <w:r w:rsidR="00C3436F">
          <w:rPr>
            <w:noProof/>
          </w:rPr>
          <w:fldChar w:fldCharType="end"/>
        </w:r>
      </w:hyperlink>
    </w:p>
    <w:p w14:paraId="6453CC0A" w14:textId="77BDCC56" w:rsidR="00C3436F" w:rsidRDefault="003B4788">
      <w:pPr>
        <w:pStyle w:val="TOC1"/>
        <w:rPr>
          <w:rFonts w:asciiTheme="minorHAnsi" w:eastAsiaTheme="minorEastAsia" w:hAnsiTheme="minorHAnsi" w:cstheme="minorBidi"/>
          <w:b w:val="0"/>
          <w:caps w:val="0"/>
          <w:noProof/>
          <w:szCs w:val="22"/>
          <w:lang w:eastAsia="en-NZ"/>
        </w:rPr>
      </w:pPr>
      <w:hyperlink w:anchor="_Toc80945117" w:history="1">
        <w:r w:rsidR="00C3436F" w:rsidRPr="00F25BDA">
          <w:rPr>
            <w:rStyle w:val="Hyperlink"/>
            <w:noProof/>
          </w:rPr>
          <w:t>Keywords</w:t>
        </w:r>
        <w:r w:rsidR="00C3436F">
          <w:rPr>
            <w:noProof/>
          </w:rPr>
          <w:tab/>
        </w:r>
        <w:r w:rsidR="00C3436F">
          <w:rPr>
            <w:noProof/>
          </w:rPr>
          <w:fldChar w:fldCharType="begin"/>
        </w:r>
        <w:r w:rsidR="00C3436F">
          <w:rPr>
            <w:noProof/>
          </w:rPr>
          <w:instrText xml:space="preserve"> PAGEREF _Toc80945117 \h </w:instrText>
        </w:r>
        <w:r w:rsidR="00C3436F">
          <w:rPr>
            <w:noProof/>
          </w:rPr>
        </w:r>
        <w:r w:rsidR="00C3436F">
          <w:rPr>
            <w:noProof/>
          </w:rPr>
          <w:fldChar w:fldCharType="separate"/>
        </w:r>
        <w:r w:rsidR="00A319C9">
          <w:rPr>
            <w:noProof/>
          </w:rPr>
          <w:t>ii</w:t>
        </w:r>
        <w:r w:rsidR="00C3436F">
          <w:rPr>
            <w:noProof/>
          </w:rPr>
          <w:fldChar w:fldCharType="end"/>
        </w:r>
      </w:hyperlink>
    </w:p>
    <w:p w14:paraId="7DC794A3" w14:textId="23C43F8F" w:rsidR="00C3436F" w:rsidRDefault="003B4788">
      <w:pPr>
        <w:pStyle w:val="TOC1"/>
        <w:rPr>
          <w:rFonts w:asciiTheme="minorHAnsi" w:eastAsiaTheme="minorEastAsia" w:hAnsiTheme="minorHAnsi" w:cstheme="minorBidi"/>
          <w:b w:val="0"/>
          <w:caps w:val="0"/>
          <w:noProof/>
          <w:szCs w:val="22"/>
          <w:lang w:eastAsia="en-NZ"/>
        </w:rPr>
      </w:pPr>
      <w:hyperlink w:anchor="_Toc80945118" w:history="1">
        <w:r w:rsidR="00C3436F" w:rsidRPr="00F25BDA">
          <w:rPr>
            <w:rStyle w:val="Hyperlink"/>
            <w:noProof/>
          </w:rPr>
          <w:t>1.0</w:t>
        </w:r>
        <w:r w:rsidR="00C3436F">
          <w:rPr>
            <w:rFonts w:asciiTheme="minorHAnsi" w:eastAsiaTheme="minorEastAsia" w:hAnsiTheme="minorHAnsi" w:cstheme="minorBidi"/>
            <w:b w:val="0"/>
            <w:caps w:val="0"/>
            <w:noProof/>
            <w:szCs w:val="22"/>
            <w:lang w:eastAsia="en-NZ"/>
          </w:rPr>
          <w:tab/>
        </w:r>
        <w:r w:rsidR="00C3436F" w:rsidRPr="00F25BDA">
          <w:rPr>
            <w:rStyle w:val="Hyperlink"/>
            <w:noProof/>
          </w:rPr>
          <w:t>SCOPE</w:t>
        </w:r>
        <w:r w:rsidR="00C3436F">
          <w:rPr>
            <w:noProof/>
          </w:rPr>
          <w:tab/>
        </w:r>
        <w:r w:rsidR="00C3436F">
          <w:rPr>
            <w:noProof/>
          </w:rPr>
          <w:fldChar w:fldCharType="begin"/>
        </w:r>
        <w:r w:rsidR="00C3436F">
          <w:rPr>
            <w:noProof/>
          </w:rPr>
          <w:instrText xml:space="preserve"> PAGEREF _Toc80945118 \h </w:instrText>
        </w:r>
        <w:r w:rsidR="00C3436F">
          <w:rPr>
            <w:noProof/>
          </w:rPr>
        </w:r>
        <w:r w:rsidR="00C3436F">
          <w:rPr>
            <w:noProof/>
          </w:rPr>
          <w:fldChar w:fldCharType="separate"/>
        </w:r>
        <w:r w:rsidR="00A319C9">
          <w:rPr>
            <w:noProof/>
          </w:rPr>
          <w:t>1</w:t>
        </w:r>
        <w:r w:rsidR="00C3436F">
          <w:rPr>
            <w:noProof/>
          </w:rPr>
          <w:fldChar w:fldCharType="end"/>
        </w:r>
      </w:hyperlink>
    </w:p>
    <w:p w14:paraId="6C9E3ED4" w14:textId="02156359" w:rsidR="00C3436F" w:rsidRDefault="003B4788">
      <w:pPr>
        <w:pStyle w:val="TOC2"/>
        <w:rPr>
          <w:rFonts w:asciiTheme="minorHAnsi" w:eastAsiaTheme="minorEastAsia" w:hAnsiTheme="minorHAnsi" w:cstheme="minorBidi"/>
          <w:noProof/>
          <w:lang w:eastAsia="en-NZ"/>
        </w:rPr>
      </w:pPr>
      <w:hyperlink w:anchor="_Toc80945119" w:history="1">
        <w:r w:rsidR="00C3436F" w:rsidRPr="00F25BDA">
          <w:rPr>
            <w:rStyle w:val="Hyperlink"/>
            <w:noProof/>
          </w:rPr>
          <w:t>1.1</w:t>
        </w:r>
        <w:r w:rsidR="00C3436F">
          <w:rPr>
            <w:rFonts w:asciiTheme="minorHAnsi" w:eastAsiaTheme="minorEastAsia" w:hAnsiTheme="minorHAnsi" w:cstheme="minorBidi"/>
            <w:noProof/>
            <w:lang w:eastAsia="en-NZ"/>
          </w:rPr>
          <w:tab/>
        </w:r>
        <w:r w:rsidR="00C3436F" w:rsidRPr="00F25BDA">
          <w:rPr>
            <w:rStyle w:val="Hyperlink"/>
            <w:noProof/>
          </w:rPr>
          <w:t>Objectives</w:t>
        </w:r>
        <w:r w:rsidR="00C3436F">
          <w:rPr>
            <w:noProof/>
          </w:rPr>
          <w:tab/>
        </w:r>
        <w:r w:rsidR="00C3436F">
          <w:rPr>
            <w:noProof/>
          </w:rPr>
          <w:fldChar w:fldCharType="begin"/>
        </w:r>
        <w:r w:rsidR="00C3436F">
          <w:rPr>
            <w:noProof/>
          </w:rPr>
          <w:instrText xml:space="preserve"> PAGEREF _Toc80945119 \h </w:instrText>
        </w:r>
        <w:r w:rsidR="00C3436F">
          <w:rPr>
            <w:noProof/>
          </w:rPr>
        </w:r>
        <w:r w:rsidR="00C3436F">
          <w:rPr>
            <w:noProof/>
          </w:rPr>
          <w:fldChar w:fldCharType="separate"/>
        </w:r>
        <w:r w:rsidR="00A319C9">
          <w:rPr>
            <w:noProof/>
          </w:rPr>
          <w:t>1</w:t>
        </w:r>
        <w:r w:rsidR="00C3436F">
          <w:rPr>
            <w:noProof/>
          </w:rPr>
          <w:fldChar w:fldCharType="end"/>
        </w:r>
      </w:hyperlink>
    </w:p>
    <w:p w14:paraId="0DDD308C" w14:textId="1B826F3F" w:rsidR="00C3436F" w:rsidRDefault="003B4788">
      <w:pPr>
        <w:pStyle w:val="TOC2"/>
        <w:rPr>
          <w:rFonts w:asciiTheme="minorHAnsi" w:eastAsiaTheme="minorEastAsia" w:hAnsiTheme="minorHAnsi" w:cstheme="minorBidi"/>
          <w:noProof/>
          <w:lang w:eastAsia="en-NZ"/>
        </w:rPr>
      </w:pPr>
      <w:hyperlink w:anchor="_Toc80945120" w:history="1">
        <w:r w:rsidR="00C3436F" w:rsidRPr="00F25BDA">
          <w:rPr>
            <w:rStyle w:val="Hyperlink"/>
            <w:noProof/>
          </w:rPr>
          <w:t>1.2</w:t>
        </w:r>
        <w:r w:rsidR="00C3436F">
          <w:rPr>
            <w:rFonts w:asciiTheme="minorHAnsi" w:eastAsiaTheme="minorEastAsia" w:hAnsiTheme="minorHAnsi" w:cstheme="minorBidi"/>
            <w:noProof/>
            <w:lang w:eastAsia="en-NZ"/>
          </w:rPr>
          <w:tab/>
        </w:r>
        <w:r w:rsidR="00C3436F" w:rsidRPr="00F25BDA">
          <w:rPr>
            <w:rStyle w:val="Hyperlink"/>
            <w:noProof/>
          </w:rPr>
          <w:t>Outputs</w:t>
        </w:r>
        <w:r w:rsidR="00C3436F">
          <w:rPr>
            <w:noProof/>
          </w:rPr>
          <w:tab/>
        </w:r>
        <w:r w:rsidR="00C3436F">
          <w:rPr>
            <w:noProof/>
          </w:rPr>
          <w:fldChar w:fldCharType="begin"/>
        </w:r>
        <w:r w:rsidR="00C3436F">
          <w:rPr>
            <w:noProof/>
          </w:rPr>
          <w:instrText xml:space="preserve"> PAGEREF _Toc80945120 \h </w:instrText>
        </w:r>
        <w:r w:rsidR="00C3436F">
          <w:rPr>
            <w:noProof/>
          </w:rPr>
        </w:r>
        <w:r w:rsidR="00C3436F">
          <w:rPr>
            <w:noProof/>
          </w:rPr>
          <w:fldChar w:fldCharType="separate"/>
        </w:r>
        <w:r w:rsidR="00A319C9">
          <w:rPr>
            <w:noProof/>
          </w:rPr>
          <w:t>1</w:t>
        </w:r>
        <w:r w:rsidR="00C3436F">
          <w:rPr>
            <w:noProof/>
          </w:rPr>
          <w:fldChar w:fldCharType="end"/>
        </w:r>
      </w:hyperlink>
    </w:p>
    <w:p w14:paraId="799C2321" w14:textId="73498FED" w:rsidR="00C3436F" w:rsidRDefault="003B4788">
      <w:pPr>
        <w:pStyle w:val="TOC2"/>
        <w:rPr>
          <w:rFonts w:asciiTheme="minorHAnsi" w:eastAsiaTheme="minorEastAsia" w:hAnsiTheme="minorHAnsi" w:cstheme="minorBidi"/>
          <w:noProof/>
          <w:lang w:eastAsia="en-NZ"/>
        </w:rPr>
      </w:pPr>
      <w:hyperlink w:anchor="_Toc80945121" w:history="1">
        <w:r w:rsidR="00C3436F" w:rsidRPr="00F25BDA">
          <w:rPr>
            <w:rStyle w:val="Hyperlink"/>
            <w:noProof/>
          </w:rPr>
          <w:t>1.3</w:t>
        </w:r>
        <w:r w:rsidR="00C3436F">
          <w:rPr>
            <w:rFonts w:asciiTheme="minorHAnsi" w:eastAsiaTheme="minorEastAsia" w:hAnsiTheme="minorHAnsi" w:cstheme="minorBidi"/>
            <w:noProof/>
            <w:lang w:eastAsia="en-NZ"/>
          </w:rPr>
          <w:tab/>
        </w:r>
        <w:r w:rsidR="00C3436F" w:rsidRPr="00F25BDA">
          <w:rPr>
            <w:rStyle w:val="Hyperlink"/>
            <w:noProof/>
          </w:rPr>
          <w:t>Impacts</w:t>
        </w:r>
        <w:r w:rsidR="00C3436F">
          <w:rPr>
            <w:noProof/>
          </w:rPr>
          <w:tab/>
        </w:r>
        <w:r w:rsidR="00C3436F">
          <w:rPr>
            <w:noProof/>
          </w:rPr>
          <w:fldChar w:fldCharType="begin"/>
        </w:r>
        <w:r w:rsidR="00C3436F">
          <w:rPr>
            <w:noProof/>
          </w:rPr>
          <w:instrText xml:space="preserve"> PAGEREF _Toc80945121 \h </w:instrText>
        </w:r>
        <w:r w:rsidR="00C3436F">
          <w:rPr>
            <w:noProof/>
          </w:rPr>
        </w:r>
        <w:r w:rsidR="00C3436F">
          <w:rPr>
            <w:noProof/>
          </w:rPr>
          <w:fldChar w:fldCharType="separate"/>
        </w:r>
        <w:r w:rsidR="00A319C9">
          <w:rPr>
            <w:noProof/>
          </w:rPr>
          <w:t>2</w:t>
        </w:r>
        <w:r w:rsidR="00C3436F">
          <w:rPr>
            <w:noProof/>
          </w:rPr>
          <w:fldChar w:fldCharType="end"/>
        </w:r>
      </w:hyperlink>
    </w:p>
    <w:p w14:paraId="75FC92A2" w14:textId="325CE577" w:rsidR="00C3436F" w:rsidRDefault="003B4788">
      <w:pPr>
        <w:pStyle w:val="TOC1"/>
        <w:rPr>
          <w:rFonts w:asciiTheme="minorHAnsi" w:eastAsiaTheme="minorEastAsia" w:hAnsiTheme="minorHAnsi" w:cstheme="minorBidi"/>
          <w:b w:val="0"/>
          <w:caps w:val="0"/>
          <w:noProof/>
          <w:szCs w:val="22"/>
          <w:lang w:eastAsia="en-NZ"/>
        </w:rPr>
      </w:pPr>
      <w:hyperlink w:anchor="_Toc80945122" w:history="1">
        <w:r w:rsidR="00C3436F" w:rsidRPr="00F25BDA">
          <w:rPr>
            <w:rStyle w:val="Hyperlink"/>
            <w:noProof/>
          </w:rPr>
          <w:t>2.0</w:t>
        </w:r>
        <w:r w:rsidR="00C3436F">
          <w:rPr>
            <w:rFonts w:asciiTheme="minorHAnsi" w:eastAsiaTheme="minorEastAsia" w:hAnsiTheme="minorHAnsi" w:cstheme="minorBidi"/>
            <w:b w:val="0"/>
            <w:caps w:val="0"/>
            <w:noProof/>
            <w:szCs w:val="22"/>
            <w:lang w:eastAsia="en-NZ"/>
          </w:rPr>
          <w:tab/>
        </w:r>
        <w:r w:rsidR="00C3436F" w:rsidRPr="00F25BDA">
          <w:rPr>
            <w:rStyle w:val="Hyperlink"/>
            <w:noProof/>
          </w:rPr>
          <w:t>SubCommittee FUNCTION</w:t>
        </w:r>
        <w:r w:rsidR="00C3436F">
          <w:rPr>
            <w:noProof/>
          </w:rPr>
          <w:tab/>
        </w:r>
        <w:r w:rsidR="00C3436F">
          <w:rPr>
            <w:noProof/>
          </w:rPr>
          <w:fldChar w:fldCharType="begin"/>
        </w:r>
        <w:r w:rsidR="00C3436F">
          <w:rPr>
            <w:noProof/>
          </w:rPr>
          <w:instrText xml:space="preserve"> PAGEREF _Toc80945122 \h </w:instrText>
        </w:r>
        <w:r w:rsidR="00C3436F">
          <w:rPr>
            <w:noProof/>
          </w:rPr>
        </w:r>
        <w:r w:rsidR="00C3436F">
          <w:rPr>
            <w:noProof/>
          </w:rPr>
          <w:fldChar w:fldCharType="separate"/>
        </w:r>
        <w:r w:rsidR="00A319C9">
          <w:rPr>
            <w:noProof/>
          </w:rPr>
          <w:t>3</w:t>
        </w:r>
        <w:r w:rsidR="00C3436F">
          <w:rPr>
            <w:noProof/>
          </w:rPr>
          <w:fldChar w:fldCharType="end"/>
        </w:r>
      </w:hyperlink>
    </w:p>
    <w:p w14:paraId="7592558C" w14:textId="7AD46AE0" w:rsidR="00C3436F" w:rsidRDefault="003B4788">
      <w:pPr>
        <w:pStyle w:val="TOC2"/>
        <w:rPr>
          <w:rFonts w:asciiTheme="minorHAnsi" w:eastAsiaTheme="minorEastAsia" w:hAnsiTheme="minorHAnsi" w:cstheme="minorBidi"/>
          <w:noProof/>
          <w:lang w:eastAsia="en-NZ"/>
        </w:rPr>
      </w:pPr>
      <w:hyperlink w:anchor="_Toc80945123" w:history="1">
        <w:r w:rsidR="00C3436F" w:rsidRPr="00F25BDA">
          <w:rPr>
            <w:rStyle w:val="Hyperlink"/>
            <w:noProof/>
          </w:rPr>
          <w:t>2.1</w:t>
        </w:r>
        <w:r w:rsidR="00C3436F">
          <w:rPr>
            <w:rFonts w:asciiTheme="minorHAnsi" w:eastAsiaTheme="minorEastAsia" w:hAnsiTheme="minorHAnsi" w:cstheme="minorBidi"/>
            <w:noProof/>
            <w:lang w:eastAsia="en-NZ"/>
          </w:rPr>
          <w:tab/>
        </w:r>
        <w:r w:rsidR="00C3436F" w:rsidRPr="00F25BDA">
          <w:rPr>
            <w:rStyle w:val="Hyperlink"/>
            <w:noProof/>
          </w:rPr>
          <w:t>INSTANT Integration</w:t>
        </w:r>
        <w:r w:rsidR="00C3436F">
          <w:rPr>
            <w:noProof/>
          </w:rPr>
          <w:tab/>
        </w:r>
        <w:r w:rsidR="00C3436F">
          <w:rPr>
            <w:noProof/>
          </w:rPr>
          <w:fldChar w:fldCharType="begin"/>
        </w:r>
        <w:r w:rsidR="00C3436F">
          <w:rPr>
            <w:noProof/>
          </w:rPr>
          <w:instrText xml:space="preserve"> PAGEREF _Toc80945123 \h </w:instrText>
        </w:r>
        <w:r w:rsidR="00C3436F">
          <w:rPr>
            <w:noProof/>
          </w:rPr>
        </w:r>
        <w:r w:rsidR="00C3436F">
          <w:rPr>
            <w:noProof/>
          </w:rPr>
          <w:fldChar w:fldCharType="separate"/>
        </w:r>
        <w:r w:rsidR="00A319C9">
          <w:rPr>
            <w:noProof/>
          </w:rPr>
          <w:t>3</w:t>
        </w:r>
        <w:r w:rsidR="00C3436F">
          <w:rPr>
            <w:noProof/>
          </w:rPr>
          <w:fldChar w:fldCharType="end"/>
        </w:r>
      </w:hyperlink>
    </w:p>
    <w:p w14:paraId="09E8D014" w14:textId="3E3AFF7A" w:rsidR="00C3436F" w:rsidRDefault="003B4788">
      <w:pPr>
        <w:pStyle w:val="TOC2"/>
        <w:rPr>
          <w:rFonts w:asciiTheme="minorHAnsi" w:eastAsiaTheme="minorEastAsia" w:hAnsiTheme="minorHAnsi" w:cstheme="minorBidi"/>
          <w:noProof/>
          <w:lang w:eastAsia="en-NZ"/>
        </w:rPr>
      </w:pPr>
      <w:hyperlink w:anchor="_Toc80945124" w:history="1">
        <w:r w:rsidR="00C3436F" w:rsidRPr="00F25BDA">
          <w:rPr>
            <w:rStyle w:val="Hyperlink"/>
            <w:noProof/>
          </w:rPr>
          <w:t>2.2</w:t>
        </w:r>
        <w:r w:rsidR="00C3436F">
          <w:rPr>
            <w:rFonts w:asciiTheme="minorHAnsi" w:eastAsiaTheme="minorEastAsia" w:hAnsiTheme="minorHAnsi" w:cstheme="minorBidi"/>
            <w:noProof/>
            <w:lang w:eastAsia="en-NZ"/>
          </w:rPr>
          <w:tab/>
        </w:r>
        <w:r w:rsidR="00C3436F" w:rsidRPr="00F25BDA">
          <w:rPr>
            <w:rStyle w:val="Hyperlink"/>
            <w:noProof/>
          </w:rPr>
          <w:t>Membership</w:t>
        </w:r>
        <w:r w:rsidR="00C3436F">
          <w:rPr>
            <w:noProof/>
          </w:rPr>
          <w:tab/>
        </w:r>
        <w:r w:rsidR="00C3436F">
          <w:rPr>
            <w:noProof/>
          </w:rPr>
          <w:fldChar w:fldCharType="begin"/>
        </w:r>
        <w:r w:rsidR="00C3436F">
          <w:rPr>
            <w:noProof/>
          </w:rPr>
          <w:instrText xml:space="preserve"> PAGEREF _Toc80945124 \h </w:instrText>
        </w:r>
        <w:r w:rsidR="00C3436F">
          <w:rPr>
            <w:noProof/>
          </w:rPr>
        </w:r>
        <w:r w:rsidR="00C3436F">
          <w:rPr>
            <w:noProof/>
          </w:rPr>
          <w:fldChar w:fldCharType="separate"/>
        </w:r>
        <w:r w:rsidR="00A319C9">
          <w:rPr>
            <w:noProof/>
          </w:rPr>
          <w:t>3</w:t>
        </w:r>
        <w:r w:rsidR="00C3436F">
          <w:rPr>
            <w:noProof/>
          </w:rPr>
          <w:fldChar w:fldCharType="end"/>
        </w:r>
      </w:hyperlink>
    </w:p>
    <w:p w14:paraId="43833840" w14:textId="3CD04C6D" w:rsidR="00C3436F" w:rsidRDefault="003B4788">
      <w:pPr>
        <w:pStyle w:val="TOC2"/>
        <w:rPr>
          <w:rFonts w:asciiTheme="minorHAnsi" w:eastAsiaTheme="minorEastAsia" w:hAnsiTheme="minorHAnsi" w:cstheme="minorBidi"/>
          <w:noProof/>
          <w:lang w:eastAsia="en-NZ"/>
        </w:rPr>
      </w:pPr>
      <w:hyperlink w:anchor="_Toc80945125" w:history="1">
        <w:r w:rsidR="00C3436F" w:rsidRPr="00F25BDA">
          <w:rPr>
            <w:rStyle w:val="Hyperlink"/>
            <w:noProof/>
          </w:rPr>
          <w:t>2.3</w:t>
        </w:r>
        <w:r w:rsidR="00C3436F">
          <w:rPr>
            <w:rFonts w:asciiTheme="minorHAnsi" w:eastAsiaTheme="minorEastAsia" w:hAnsiTheme="minorHAnsi" w:cstheme="minorBidi"/>
            <w:noProof/>
            <w:lang w:eastAsia="en-NZ"/>
          </w:rPr>
          <w:tab/>
        </w:r>
        <w:r w:rsidR="00C3436F" w:rsidRPr="00F25BDA">
          <w:rPr>
            <w:rStyle w:val="Hyperlink"/>
            <w:noProof/>
          </w:rPr>
          <w:t>Timeline and Funding</w:t>
        </w:r>
        <w:r w:rsidR="00C3436F">
          <w:rPr>
            <w:noProof/>
          </w:rPr>
          <w:tab/>
        </w:r>
        <w:r w:rsidR="00C3436F">
          <w:rPr>
            <w:noProof/>
          </w:rPr>
          <w:fldChar w:fldCharType="begin"/>
        </w:r>
        <w:r w:rsidR="00C3436F">
          <w:rPr>
            <w:noProof/>
          </w:rPr>
          <w:instrText xml:space="preserve"> PAGEREF _Toc80945125 \h </w:instrText>
        </w:r>
        <w:r w:rsidR="00C3436F">
          <w:rPr>
            <w:noProof/>
          </w:rPr>
        </w:r>
        <w:r w:rsidR="00C3436F">
          <w:rPr>
            <w:noProof/>
          </w:rPr>
          <w:fldChar w:fldCharType="separate"/>
        </w:r>
        <w:r w:rsidR="00A319C9">
          <w:rPr>
            <w:noProof/>
          </w:rPr>
          <w:t>6</w:t>
        </w:r>
        <w:r w:rsidR="00C3436F">
          <w:rPr>
            <w:noProof/>
          </w:rPr>
          <w:fldChar w:fldCharType="end"/>
        </w:r>
      </w:hyperlink>
    </w:p>
    <w:p w14:paraId="216548C1" w14:textId="1C11D6CE" w:rsidR="003740F3" w:rsidRPr="00062A77" w:rsidRDefault="00A24EAA" w:rsidP="00062A77">
      <w:pPr>
        <w:pStyle w:val="Normalnone"/>
      </w:pPr>
      <w:r>
        <w:fldChar w:fldCharType="end"/>
      </w:r>
    </w:p>
    <w:p w14:paraId="393A6050" w14:textId="61B11698" w:rsidR="003740F3" w:rsidRPr="008C4518" w:rsidRDefault="003740F3" w:rsidP="00BC56AC">
      <w:pPr>
        <w:pStyle w:val="Normalnone"/>
      </w:pPr>
    </w:p>
    <w:p w14:paraId="0F8DB1E2" w14:textId="77777777" w:rsidR="003740F3" w:rsidRPr="004F0C78" w:rsidRDefault="003740F3" w:rsidP="00CC1525">
      <w:pPr>
        <w:pStyle w:val="HeadingnotTOC"/>
      </w:pPr>
      <w:r w:rsidRPr="004F0C78">
        <w:t>TABLES</w:t>
      </w:r>
    </w:p>
    <w:p w14:paraId="7A46B857" w14:textId="09F0D581" w:rsidR="00A319C9" w:rsidRDefault="00F4743A">
      <w:pPr>
        <w:pStyle w:val="TableofFigures"/>
        <w:rPr>
          <w:rFonts w:asciiTheme="minorHAnsi" w:eastAsiaTheme="minorEastAsia" w:hAnsiTheme="minorHAnsi" w:cstheme="minorBidi"/>
          <w:noProof/>
          <w:sz w:val="22"/>
          <w:lang w:eastAsia="en-NZ"/>
        </w:rPr>
      </w:pPr>
      <w:r w:rsidRPr="004F0C78">
        <w:rPr>
          <w:rFonts w:cs="Arial"/>
          <w:color w:val="BFBFBF" w:themeColor="background1" w:themeShade="BF"/>
          <w:sz w:val="20"/>
          <w:szCs w:val="20"/>
        </w:rPr>
        <w:fldChar w:fldCharType="begin"/>
      </w:r>
      <w:r w:rsidR="00E47960" w:rsidRPr="004F0C78">
        <w:rPr>
          <w:rFonts w:cs="Arial"/>
          <w:color w:val="BFBFBF" w:themeColor="background1" w:themeShade="BF"/>
          <w:szCs w:val="20"/>
        </w:rPr>
        <w:instrText xml:space="preserve"> TOC \h \z \t "</w:instrText>
      </w:r>
      <w:r w:rsidRPr="004F0C78">
        <w:rPr>
          <w:rFonts w:cs="Arial"/>
          <w:color w:val="BFBFBF" w:themeColor="background1" w:themeShade="BF"/>
          <w:szCs w:val="20"/>
        </w:rPr>
        <w:instrText>Caption</w:instrText>
      </w:r>
      <w:r w:rsidR="000D538B" w:rsidRPr="004F0C78">
        <w:rPr>
          <w:rFonts w:cs="Arial"/>
          <w:color w:val="BFBFBF" w:themeColor="background1" w:themeShade="BF"/>
          <w:szCs w:val="20"/>
        </w:rPr>
        <w:instrText xml:space="preserve"> Table</w:instrText>
      </w:r>
      <w:r w:rsidRPr="004F0C78">
        <w:rPr>
          <w:rFonts w:cs="Arial"/>
          <w:color w:val="BFBFBF" w:themeColor="background1" w:themeShade="BF"/>
          <w:szCs w:val="20"/>
        </w:rPr>
        <w:instrText xml:space="preserve">" \c </w:instrText>
      </w:r>
      <w:r w:rsidRPr="004F0C78">
        <w:rPr>
          <w:rFonts w:cs="Arial"/>
          <w:color w:val="BFBFBF" w:themeColor="background1" w:themeShade="BF"/>
          <w:sz w:val="20"/>
          <w:szCs w:val="20"/>
        </w:rPr>
        <w:fldChar w:fldCharType="separate"/>
      </w:r>
      <w:hyperlink w:anchor="_Toc80945416" w:history="1">
        <w:r w:rsidR="00A319C9" w:rsidRPr="00355E88">
          <w:rPr>
            <w:rStyle w:val="Hyperlink"/>
            <w:noProof/>
          </w:rPr>
          <w:t>Table 2</w:t>
        </w:r>
        <w:r w:rsidR="00A319C9" w:rsidRPr="00355E88">
          <w:rPr>
            <w:rStyle w:val="Hyperlink"/>
            <w:noProof/>
          </w:rPr>
          <w:noBreakHyphen/>
          <w:t xml:space="preserve">1 Current membership of subcommittee SO/ACEP. </w:t>
        </w:r>
        <w:r w:rsidR="00A319C9">
          <w:rPr>
            <w:noProof/>
            <w:webHidden/>
          </w:rPr>
          <w:tab/>
        </w:r>
        <w:r w:rsidR="00A319C9">
          <w:rPr>
            <w:noProof/>
            <w:webHidden/>
          </w:rPr>
          <w:fldChar w:fldCharType="begin"/>
        </w:r>
        <w:r w:rsidR="00A319C9">
          <w:rPr>
            <w:noProof/>
            <w:webHidden/>
          </w:rPr>
          <w:instrText xml:space="preserve"> PAGEREF _Toc80945416 \h </w:instrText>
        </w:r>
        <w:r w:rsidR="00A319C9">
          <w:rPr>
            <w:noProof/>
            <w:webHidden/>
          </w:rPr>
        </w:r>
        <w:r w:rsidR="00A319C9">
          <w:rPr>
            <w:noProof/>
            <w:webHidden/>
          </w:rPr>
          <w:fldChar w:fldCharType="separate"/>
        </w:r>
        <w:r w:rsidR="00A319C9">
          <w:rPr>
            <w:noProof/>
            <w:webHidden/>
          </w:rPr>
          <w:t>4</w:t>
        </w:r>
        <w:r w:rsidR="00A319C9">
          <w:rPr>
            <w:noProof/>
            <w:webHidden/>
          </w:rPr>
          <w:fldChar w:fldCharType="end"/>
        </w:r>
      </w:hyperlink>
    </w:p>
    <w:p w14:paraId="061AD6F2" w14:textId="62D84646" w:rsidR="00A319C9" w:rsidRDefault="003B4788">
      <w:pPr>
        <w:pStyle w:val="TableofFigures"/>
        <w:rPr>
          <w:rFonts w:asciiTheme="minorHAnsi" w:eastAsiaTheme="minorEastAsia" w:hAnsiTheme="minorHAnsi" w:cstheme="minorBidi"/>
          <w:noProof/>
          <w:sz w:val="22"/>
          <w:lang w:eastAsia="en-NZ"/>
        </w:rPr>
      </w:pPr>
      <w:hyperlink w:anchor="_Toc80945417" w:history="1">
        <w:r w:rsidR="00A319C9" w:rsidRPr="00355E88">
          <w:rPr>
            <w:rStyle w:val="Hyperlink"/>
            <w:noProof/>
          </w:rPr>
          <w:t>Table 2-2 Timeline of subcommittee activities.</w:t>
        </w:r>
        <w:r w:rsidR="00A319C9">
          <w:rPr>
            <w:noProof/>
            <w:webHidden/>
          </w:rPr>
          <w:tab/>
        </w:r>
        <w:r w:rsidR="00A319C9">
          <w:rPr>
            <w:noProof/>
            <w:webHidden/>
          </w:rPr>
          <w:fldChar w:fldCharType="begin"/>
        </w:r>
        <w:r w:rsidR="00A319C9">
          <w:rPr>
            <w:noProof/>
            <w:webHidden/>
          </w:rPr>
          <w:instrText xml:space="preserve"> PAGEREF _Toc80945417 \h </w:instrText>
        </w:r>
        <w:r w:rsidR="00A319C9">
          <w:rPr>
            <w:noProof/>
            <w:webHidden/>
          </w:rPr>
        </w:r>
        <w:r w:rsidR="00A319C9">
          <w:rPr>
            <w:noProof/>
            <w:webHidden/>
          </w:rPr>
          <w:fldChar w:fldCharType="separate"/>
        </w:r>
        <w:r w:rsidR="00A319C9">
          <w:rPr>
            <w:noProof/>
            <w:webHidden/>
          </w:rPr>
          <w:t>6</w:t>
        </w:r>
        <w:r w:rsidR="00A319C9">
          <w:rPr>
            <w:noProof/>
            <w:webHidden/>
          </w:rPr>
          <w:fldChar w:fldCharType="end"/>
        </w:r>
      </w:hyperlink>
    </w:p>
    <w:p w14:paraId="490CFC92" w14:textId="4EB4C6C6" w:rsidR="003740F3" w:rsidRPr="004F0C78" w:rsidRDefault="00F4743A" w:rsidP="00BC56AC">
      <w:pPr>
        <w:pStyle w:val="Normalnone"/>
        <w:rPr>
          <w:color w:val="BFBFBF" w:themeColor="background1" w:themeShade="BF"/>
        </w:rPr>
      </w:pPr>
      <w:r w:rsidRPr="004F0C78">
        <w:rPr>
          <w:color w:val="BFBFBF" w:themeColor="background1" w:themeShade="BF"/>
        </w:rPr>
        <w:fldChar w:fldCharType="end"/>
      </w:r>
    </w:p>
    <w:p w14:paraId="12424888" w14:textId="77777777" w:rsidR="003740F3" w:rsidRPr="004F0C78" w:rsidRDefault="003740F3" w:rsidP="00CC1525">
      <w:pPr>
        <w:pStyle w:val="HeadingnotTOC"/>
      </w:pPr>
      <w:r w:rsidRPr="004F0C78">
        <w:t>APPENDICES</w:t>
      </w:r>
    </w:p>
    <w:p w14:paraId="710F0E23" w14:textId="093A7776" w:rsidR="004F0C78" w:rsidRDefault="00AB5DC1">
      <w:pPr>
        <w:pStyle w:val="TOC4"/>
        <w:rPr>
          <w:rFonts w:asciiTheme="minorHAnsi" w:eastAsiaTheme="minorEastAsia" w:hAnsiTheme="minorHAnsi" w:cstheme="minorBidi"/>
          <w:b w:val="0"/>
          <w:caps w:val="0"/>
          <w:szCs w:val="22"/>
          <w:lang w:eastAsia="en-NZ"/>
        </w:rPr>
      </w:pPr>
      <w:r w:rsidRPr="004F0C78">
        <w:rPr>
          <w:color w:val="BFBFBF" w:themeColor="background1" w:themeShade="BF"/>
          <w:sz w:val="20"/>
        </w:rPr>
        <w:fldChar w:fldCharType="begin"/>
      </w:r>
      <w:r w:rsidRPr="004F0C78">
        <w:rPr>
          <w:color w:val="BFBFBF" w:themeColor="background1" w:themeShade="BF"/>
          <w:sz w:val="20"/>
        </w:rPr>
        <w:instrText xml:space="preserve"> TOC </w:instrText>
      </w:r>
      <w:r w:rsidR="005117D6" w:rsidRPr="004F0C78">
        <w:rPr>
          <w:color w:val="BFBFBF" w:themeColor="background1" w:themeShade="BF"/>
          <w:sz w:val="20"/>
        </w:rPr>
        <w:instrText xml:space="preserve">\t "Heading </w:instrText>
      </w:r>
      <w:r w:rsidR="002807F6" w:rsidRPr="004F0C78">
        <w:rPr>
          <w:color w:val="BFBFBF" w:themeColor="background1" w:themeShade="BF"/>
          <w:sz w:val="20"/>
        </w:rPr>
        <w:instrText>6</w:instrText>
      </w:r>
      <w:r w:rsidR="005117D6" w:rsidRPr="004F0C78">
        <w:rPr>
          <w:color w:val="BFBFBF" w:themeColor="background1" w:themeShade="BF"/>
          <w:sz w:val="20"/>
        </w:rPr>
        <w:instrText xml:space="preserve">,4, Heading </w:instrText>
      </w:r>
      <w:r w:rsidR="002807F6" w:rsidRPr="004F0C78">
        <w:rPr>
          <w:color w:val="BFBFBF" w:themeColor="background1" w:themeShade="BF"/>
          <w:sz w:val="20"/>
        </w:rPr>
        <w:instrText>7</w:instrText>
      </w:r>
      <w:r w:rsidR="005117D6" w:rsidRPr="004F0C78">
        <w:rPr>
          <w:color w:val="BFBFBF" w:themeColor="background1" w:themeShade="BF"/>
          <w:sz w:val="20"/>
        </w:rPr>
        <w:instrText xml:space="preserve">,5, Heading </w:instrText>
      </w:r>
      <w:r w:rsidR="002807F6" w:rsidRPr="004F0C78">
        <w:rPr>
          <w:color w:val="BFBFBF" w:themeColor="background1" w:themeShade="BF"/>
          <w:sz w:val="20"/>
        </w:rPr>
        <w:instrText>8</w:instrText>
      </w:r>
      <w:r w:rsidR="005117D6" w:rsidRPr="004F0C78">
        <w:rPr>
          <w:color w:val="BFBFBF" w:themeColor="background1" w:themeShade="BF"/>
          <w:sz w:val="20"/>
        </w:rPr>
        <w:instrText>,6</w:instrText>
      </w:r>
      <w:r w:rsidRPr="004F0C78">
        <w:rPr>
          <w:color w:val="BFBFBF" w:themeColor="background1" w:themeShade="BF"/>
          <w:sz w:val="20"/>
        </w:rPr>
        <w:instrText xml:space="preserve">" \h </w:instrText>
      </w:r>
      <w:r w:rsidRPr="004F0C78">
        <w:rPr>
          <w:color w:val="BFBFBF" w:themeColor="background1" w:themeShade="BF"/>
          <w:sz w:val="20"/>
        </w:rPr>
        <w:fldChar w:fldCharType="separate"/>
      </w:r>
      <w:hyperlink w:anchor="_Toc80943155" w:history="1">
        <w:r w:rsidR="004F0C78" w:rsidRPr="002E79D6">
          <w:rPr>
            <w:rStyle w:val="Hyperlink"/>
          </w:rPr>
          <w:t>A1.0</w:t>
        </w:r>
        <w:r w:rsidR="004F0C78">
          <w:rPr>
            <w:rFonts w:asciiTheme="minorHAnsi" w:eastAsiaTheme="minorEastAsia" w:hAnsiTheme="minorHAnsi" w:cstheme="minorBidi"/>
            <w:b w:val="0"/>
            <w:caps w:val="0"/>
            <w:szCs w:val="22"/>
            <w:lang w:eastAsia="en-NZ"/>
          </w:rPr>
          <w:tab/>
        </w:r>
        <w:r w:rsidR="004F0C78" w:rsidRPr="002E79D6">
          <w:rPr>
            <w:rStyle w:val="Hyperlink"/>
          </w:rPr>
          <w:t>APPENDIX 1 – Initial Proposal</w:t>
        </w:r>
        <w:r w:rsidR="004F0C78">
          <w:tab/>
        </w:r>
        <w:r w:rsidR="004F0C78">
          <w:fldChar w:fldCharType="begin"/>
        </w:r>
        <w:r w:rsidR="004F0C78">
          <w:instrText xml:space="preserve"> PAGEREF _Toc80943155 \h </w:instrText>
        </w:r>
        <w:r w:rsidR="004F0C78">
          <w:fldChar w:fldCharType="separate"/>
        </w:r>
        <w:r w:rsidR="004F0C78">
          <w:t>9</w:t>
        </w:r>
        <w:r w:rsidR="004F0C78">
          <w:fldChar w:fldCharType="end"/>
        </w:r>
      </w:hyperlink>
    </w:p>
    <w:p w14:paraId="29673582" w14:textId="699E536B" w:rsidR="00AB5DC1" w:rsidRPr="004F0C78" w:rsidRDefault="00AB5DC1" w:rsidP="00062A77">
      <w:pPr>
        <w:pStyle w:val="Normalnone"/>
        <w:rPr>
          <w:color w:val="BFBFBF" w:themeColor="background1" w:themeShade="BF"/>
        </w:rPr>
      </w:pPr>
      <w:r w:rsidRPr="004F0C78">
        <w:rPr>
          <w:color w:val="BFBFBF" w:themeColor="background1" w:themeShade="BF"/>
        </w:rPr>
        <w:fldChar w:fldCharType="end"/>
      </w:r>
    </w:p>
    <w:p w14:paraId="131FB2AD" w14:textId="58C91D84" w:rsidR="004F2FB3" w:rsidRPr="004F0C78" w:rsidRDefault="004F2FB3" w:rsidP="008F0BCC">
      <w:pPr>
        <w:pStyle w:val="Normalnone"/>
        <w:rPr>
          <w:color w:val="BFBFBF" w:themeColor="background1" w:themeShade="BF"/>
        </w:rPr>
      </w:pPr>
    </w:p>
    <w:p w14:paraId="4216527E" w14:textId="77777777" w:rsidR="00A7044E" w:rsidRDefault="003E1606" w:rsidP="00A7044E">
      <w:pPr>
        <w:pStyle w:val="HeadingOther"/>
      </w:pPr>
      <w:r w:rsidRPr="004F0C78">
        <w:rPr>
          <w:color w:val="BFBFBF" w:themeColor="background1" w:themeShade="BF"/>
        </w:rPr>
        <w:br w:type="page"/>
      </w:r>
      <w:bookmarkStart w:id="0" w:name="_Toc80945116"/>
      <w:r w:rsidR="001B5B31">
        <w:lastRenderedPageBreak/>
        <w:t>SUMMARY</w:t>
      </w:r>
      <w:bookmarkEnd w:id="0"/>
    </w:p>
    <w:p w14:paraId="6D6775BA" w14:textId="77777777" w:rsidR="00A7044E" w:rsidRDefault="00A7044E" w:rsidP="00A7044E"/>
    <w:p w14:paraId="351C4520" w14:textId="77777777" w:rsidR="00A7044E" w:rsidRDefault="00A7044E" w:rsidP="00A7044E"/>
    <w:p w14:paraId="1894AD7A" w14:textId="712FDF53" w:rsidR="00A7044E" w:rsidRDefault="00785D31" w:rsidP="00A7044E">
      <w:r>
        <w:t>Southern Ocean</w:t>
      </w:r>
      <w:r w:rsidR="004F0C78">
        <w:t>-</w:t>
      </w:r>
      <w:r w:rsidR="00DE0114">
        <w:t>Antarctic Chronology and Environmental Proxies (</w:t>
      </w:r>
      <w:r>
        <w:t>SO</w:t>
      </w:r>
      <w:r w:rsidR="00DE0114">
        <w:t xml:space="preserve">ACEP) is a subcommittee </w:t>
      </w:r>
      <w:r w:rsidR="00770A96">
        <w:t xml:space="preserve">(SC3) </w:t>
      </w:r>
      <w:r w:rsidR="00DE0114">
        <w:t>under Theme 1: Atmosphere-</w:t>
      </w:r>
      <w:r>
        <w:t>o</w:t>
      </w:r>
      <w:r w:rsidR="00DE0114">
        <w:t>cean</w:t>
      </w:r>
      <w:r>
        <w:t>-ice</w:t>
      </w:r>
      <w:r w:rsidR="00DE0114">
        <w:t xml:space="preserve"> </w:t>
      </w:r>
      <w:r>
        <w:t>i</w:t>
      </w:r>
      <w:r w:rsidR="00DE0114">
        <w:t xml:space="preserve">nteractions in the INStabilities and Thresholds in ANTarctica (INSTANT) scientific research program of the Scientific Committee on Antarctic Research (SCAR). The aim of INSTANT is to </w:t>
      </w:r>
      <w:r w:rsidR="00DE0114" w:rsidRPr="00DE0114">
        <w:t xml:space="preserve"> “quantify the Antarctic ice sheet contribution to past and future global sea-level change, from improved understanding of climate, ocean and solid Earth interactions and feedbacks with the ice, so that decision-makers can better anticipate and assess the risk in order to manage and adapt to sea-level rise and evaluate mitigation pathways”</w:t>
      </w:r>
      <w:r w:rsidR="00DE0114">
        <w:t xml:space="preserve">. The </w:t>
      </w:r>
      <w:r w:rsidR="00770A96">
        <w:t>SO</w:t>
      </w:r>
      <w:r w:rsidR="00DE0114">
        <w:t xml:space="preserve">ACEP subcommittee helps to achieve the aim of INSTANT by identifying, compiling (in interactive format) and analysing </w:t>
      </w:r>
      <w:r w:rsidR="00A77411">
        <w:t xml:space="preserve">paleo </w:t>
      </w:r>
      <w:r w:rsidR="00DE0114">
        <w:t>proxies used to reconstruct environmental variability</w:t>
      </w:r>
      <w:r w:rsidR="00A77411">
        <w:t xml:space="preserve"> throughout the geological past</w:t>
      </w:r>
      <w:r w:rsidR="00DE0114">
        <w:t xml:space="preserve">. This includes identifying key </w:t>
      </w:r>
      <w:r w:rsidR="00770A96">
        <w:t xml:space="preserve">regions </w:t>
      </w:r>
      <w:r w:rsidR="00A77411">
        <w:t xml:space="preserve">around Antarctica, </w:t>
      </w:r>
      <w:r w:rsidR="00770A96">
        <w:t xml:space="preserve">and </w:t>
      </w:r>
      <w:r w:rsidR="00DE0114">
        <w:t>gaps of knowledge for proxy development and improvements</w:t>
      </w:r>
      <w:r w:rsidR="00770A96">
        <w:t>,</w:t>
      </w:r>
      <w:r w:rsidR="00DE0114">
        <w:t xml:space="preserve"> with consultation of </w:t>
      </w:r>
      <w:r w:rsidR="00A77411">
        <w:t xml:space="preserve">both proxy and modelling </w:t>
      </w:r>
      <w:r w:rsidR="00DE0114">
        <w:t xml:space="preserve">community. A second focus of the subcommittee </w:t>
      </w:r>
      <w:r w:rsidR="00B7707F">
        <w:t>is documenting chronological methodology and developing systematic assessment of age models for paleo records</w:t>
      </w:r>
      <w:r w:rsidR="00A77411">
        <w:t>. This will</w:t>
      </w:r>
      <w:r w:rsidR="00B7707F">
        <w:t xml:space="preserve"> improve </w:t>
      </w:r>
      <w:r w:rsidR="00A77411">
        <w:t xml:space="preserve">the </w:t>
      </w:r>
      <w:r w:rsidR="00B7707F">
        <w:t>correlation at a continental scale between terrestrial and proximal marine, to deep marine Southern Ocean environmental response through time. An o</w:t>
      </w:r>
      <w:r w:rsidR="00540FA4">
        <w:t>verarching goal for</w:t>
      </w:r>
      <w:r w:rsidR="00B7707F">
        <w:t xml:space="preserve"> the</w:t>
      </w:r>
      <w:r w:rsidR="00540FA4">
        <w:t xml:space="preserve"> subcommittee </w:t>
      </w:r>
      <w:r w:rsidR="00B7707F">
        <w:t xml:space="preserve">is </w:t>
      </w:r>
      <w:r w:rsidR="00540FA4">
        <w:t xml:space="preserve">to strengthen </w:t>
      </w:r>
      <w:r w:rsidR="00A77411">
        <w:t>the network</w:t>
      </w:r>
      <w:r w:rsidR="00540FA4">
        <w:t xml:space="preserve"> between data-scientists and modelers</w:t>
      </w:r>
      <w:r w:rsidR="00A77411">
        <w:t>,</w:t>
      </w:r>
      <w:r w:rsidR="00540FA4">
        <w:t xml:space="preserve"> </w:t>
      </w:r>
      <w:r w:rsidR="00A77411">
        <w:t xml:space="preserve">as well as to improve model-data-comparisons and -linkages, </w:t>
      </w:r>
      <w:r w:rsidR="00540FA4">
        <w:t xml:space="preserve">towards </w:t>
      </w:r>
      <w:r w:rsidR="00770A96">
        <w:t xml:space="preserve">a </w:t>
      </w:r>
      <w:r w:rsidR="00540FA4">
        <w:t>better understanding of Earth processes</w:t>
      </w:r>
      <w:r w:rsidR="00770A96">
        <w:t xml:space="preserve">, </w:t>
      </w:r>
      <w:r w:rsidR="00540FA4">
        <w:t>their interactions and implications</w:t>
      </w:r>
      <w:r w:rsidR="003615D9">
        <w:t>.</w:t>
      </w:r>
    </w:p>
    <w:p w14:paraId="1ACFD46D" w14:textId="77777777" w:rsidR="00A7044E" w:rsidRDefault="00A7044E" w:rsidP="00A7044E"/>
    <w:p w14:paraId="3215086E" w14:textId="77777777" w:rsidR="00A7044E" w:rsidRDefault="00A7044E" w:rsidP="00A7044E"/>
    <w:p w14:paraId="6BF12B97" w14:textId="77777777" w:rsidR="00A7044E" w:rsidRPr="00CF381D" w:rsidRDefault="00A7044E" w:rsidP="00A7044E">
      <w:pPr>
        <w:pStyle w:val="HeadingOther"/>
      </w:pPr>
      <w:bookmarkStart w:id="1" w:name="_Toc346109290"/>
      <w:bookmarkStart w:id="2" w:name="_Toc80945117"/>
      <w:r>
        <w:t>Keywords</w:t>
      </w:r>
      <w:bookmarkEnd w:id="1"/>
      <w:bookmarkEnd w:id="2"/>
    </w:p>
    <w:p w14:paraId="1E223293" w14:textId="77777777" w:rsidR="00A7044E" w:rsidRDefault="00A7044E" w:rsidP="00A7044E"/>
    <w:p w14:paraId="20FAE87A" w14:textId="77777777" w:rsidR="003740F3" w:rsidRPr="00A7044E" w:rsidRDefault="003740F3" w:rsidP="00A7044E"/>
    <w:p w14:paraId="54B55734" w14:textId="54977693" w:rsidR="003740F3" w:rsidRPr="008C4518" w:rsidRDefault="00B7707F" w:rsidP="003740F3">
      <w:pPr>
        <w:rPr>
          <w:rFonts w:cs="Arial"/>
        </w:rPr>
        <w:sectPr w:rsidR="003740F3" w:rsidRPr="008C4518" w:rsidSect="00735BF1">
          <w:headerReference w:type="even" r:id="rId13"/>
          <w:headerReference w:type="default" r:id="rId14"/>
          <w:footerReference w:type="default" r:id="rId15"/>
          <w:headerReference w:type="first" r:id="rId16"/>
          <w:pgSz w:w="11906" w:h="16838" w:code="9"/>
          <w:pgMar w:top="1418" w:right="1418" w:bottom="851" w:left="1418" w:header="720" w:footer="510" w:gutter="0"/>
          <w:pgNumType w:fmt="lowerRoman" w:start="1"/>
          <w:cols w:space="720"/>
        </w:sectPr>
      </w:pPr>
      <w:r>
        <w:rPr>
          <w:rFonts w:cs="Arial"/>
        </w:rPr>
        <w:t>Paleoclimate, proxies, environmental reconstruction, chronology, stratigraphic correlation</w:t>
      </w:r>
      <w:r w:rsidR="00770A96">
        <w:rPr>
          <w:rFonts w:cs="Arial"/>
        </w:rPr>
        <w:t>, model-data-comparison</w:t>
      </w:r>
      <w:r>
        <w:rPr>
          <w:rFonts w:cs="Arial"/>
        </w:rPr>
        <w:t xml:space="preserve">. </w:t>
      </w:r>
    </w:p>
    <w:p w14:paraId="4BDF3949" w14:textId="125818AD" w:rsidR="00D23978" w:rsidRDefault="001B5B31" w:rsidP="000562C9">
      <w:pPr>
        <w:pStyle w:val="Heading1"/>
      </w:pPr>
      <w:bookmarkStart w:id="3" w:name="_Toc80945118"/>
      <w:r>
        <w:lastRenderedPageBreak/>
        <w:t>SCOPE</w:t>
      </w:r>
      <w:bookmarkEnd w:id="3"/>
    </w:p>
    <w:p w14:paraId="710042AA" w14:textId="40869ECF" w:rsidR="00F36717" w:rsidRDefault="003615D9" w:rsidP="00F36717">
      <w:r>
        <w:t xml:space="preserve">As a subcommittee within Theme 1 of the INSTANT programme, our </w:t>
      </w:r>
      <w:r w:rsidR="00F36717">
        <w:t xml:space="preserve">work is underpinned by  </w:t>
      </w:r>
      <w:r>
        <w:t xml:space="preserve"> </w:t>
      </w:r>
      <w:r w:rsidR="00312F89">
        <w:t>build</w:t>
      </w:r>
      <w:r w:rsidR="00F36717">
        <w:t xml:space="preserve">ing, </w:t>
      </w:r>
      <w:r w:rsidR="00312F89">
        <w:t>expand</w:t>
      </w:r>
      <w:r w:rsidR="00F36717">
        <w:t>ing</w:t>
      </w:r>
      <w:r w:rsidR="00A77411">
        <w:t>,</w:t>
      </w:r>
      <w:r w:rsidR="00F36717">
        <w:t xml:space="preserve"> fostering and optimizing the</w:t>
      </w:r>
      <w:r w:rsidR="00312F89">
        <w:t xml:space="preserve"> network between and within scientific communities and disciplines</w:t>
      </w:r>
      <w:r w:rsidR="00F36717">
        <w:t xml:space="preserve">. This will </w:t>
      </w:r>
      <w:r w:rsidR="00312F89">
        <w:t>obtain broader, more consistent and more accurate paleo-environmental reconstructions from geological records using multi-proxies</w:t>
      </w:r>
      <w:r w:rsidR="00A40A05">
        <w:t>,</w:t>
      </w:r>
      <w:r w:rsidR="00F36717">
        <w:t xml:space="preserve"> and i</w:t>
      </w:r>
      <w:r w:rsidR="00F36717" w:rsidRPr="00F36717">
        <w:t>mprove chronologic interpretations of environmental proxies to assess leads and lags in the climate system</w:t>
      </w:r>
      <w:r w:rsidR="00F36717">
        <w:t xml:space="preserve">. </w:t>
      </w:r>
    </w:p>
    <w:p w14:paraId="716370BD" w14:textId="7EB72B8B" w:rsidR="00F36717" w:rsidRDefault="00F36717" w:rsidP="00F36717">
      <w:r>
        <w:t>We will achieve this by organizing sessions at conferences and workshops</w:t>
      </w:r>
      <w:r w:rsidR="00764D36">
        <w:t>,</w:t>
      </w:r>
      <w:r w:rsidR="00ED66F5">
        <w:t xml:space="preserve"> </w:t>
      </w:r>
      <w:r>
        <w:t>provid</w:t>
      </w:r>
      <w:r w:rsidR="00ED66F5">
        <w:t>ing</w:t>
      </w:r>
      <w:r>
        <w:t xml:space="preserve"> </w:t>
      </w:r>
      <w:r w:rsidR="00ED66F5">
        <w:t xml:space="preserve">progress </w:t>
      </w:r>
      <w:r>
        <w:t>reports</w:t>
      </w:r>
      <w:r w:rsidR="00ED66F5">
        <w:t xml:space="preserve"> (including topic-relevant publication list)</w:t>
      </w:r>
      <w:r>
        <w:t>, initiat</w:t>
      </w:r>
      <w:r w:rsidR="00ED66F5">
        <w:t>ing</w:t>
      </w:r>
      <w:r>
        <w:t xml:space="preserve"> new and maintain</w:t>
      </w:r>
      <w:r w:rsidR="00ED66F5">
        <w:t>ing</w:t>
      </w:r>
      <w:r>
        <w:t xml:space="preserve"> ongoing intra- and interdisciplinary communications</w:t>
      </w:r>
      <w:r w:rsidR="00ED66F5">
        <w:t>,</w:t>
      </w:r>
      <w:r>
        <w:t xml:space="preserve"> and exchang</w:t>
      </w:r>
      <w:r w:rsidR="00ED66F5">
        <w:t>ing</w:t>
      </w:r>
      <w:r>
        <w:t xml:space="preserve"> ideas</w:t>
      </w:r>
      <w:r w:rsidR="001A5E5D">
        <w:t xml:space="preserve">. Specifically, we aim to </w:t>
      </w:r>
      <w:r>
        <w:t>build an open archive of data,</w:t>
      </w:r>
      <w:r w:rsidR="001A5E5D">
        <w:t xml:space="preserve"> that will</w:t>
      </w:r>
      <w:r>
        <w:t xml:space="preserve"> link up with other related initiatives and existing data archives to serve as input for model development</w:t>
      </w:r>
      <w:r w:rsidR="001A5E5D">
        <w:t xml:space="preserve">. </w:t>
      </w:r>
    </w:p>
    <w:p w14:paraId="4DA585BA" w14:textId="6D139181" w:rsidR="00B9231F" w:rsidRDefault="001B5B31" w:rsidP="000562C9">
      <w:pPr>
        <w:pStyle w:val="Heading2"/>
      </w:pPr>
      <w:bookmarkStart w:id="4" w:name="_Toc80945119"/>
      <w:r>
        <w:t>Objectives</w:t>
      </w:r>
      <w:bookmarkEnd w:id="4"/>
    </w:p>
    <w:p w14:paraId="11F38705" w14:textId="45402385" w:rsidR="001A5E5D" w:rsidRDefault="001A5E5D" w:rsidP="001A5E5D">
      <w:r>
        <w:t>Current objectives</w:t>
      </w:r>
      <w:r w:rsidR="00FE3D83">
        <w:t xml:space="preserve"> are considered </w:t>
      </w:r>
      <w:r w:rsidR="00764D36">
        <w:t xml:space="preserve">as </w:t>
      </w:r>
      <w:r w:rsidR="00FE3D83">
        <w:t>workstreams within the subcommittee and</w:t>
      </w:r>
      <w:r>
        <w:t xml:space="preserve"> </w:t>
      </w:r>
      <w:r w:rsidR="00F5320C">
        <w:t xml:space="preserve">act to address key scientific questions of past and modern environmental changes in Antarctic and the Southern Ocean determined by this group and in consultations with INSTANT and other research groups. </w:t>
      </w:r>
      <w:r>
        <w:t xml:space="preserve"> </w:t>
      </w:r>
    </w:p>
    <w:p w14:paraId="53BBDF19" w14:textId="5D319769" w:rsidR="00540FA4" w:rsidRDefault="00540FA4" w:rsidP="00F5320C">
      <w:pPr>
        <w:pStyle w:val="ListParagraph"/>
        <w:numPr>
          <w:ilvl w:val="0"/>
          <w:numId w:val="15"/>
        </w:numPr>
      </w:pPr>
      <w:r>
        <w:t>Defin</w:t>
      </w:r>
      <w:r w:rsidR="001A5E5D">
        <w:t>ing</w:t>
      </w:r>
      <w:r>
        <w:t xml:space="preserve"> key scientific questions of past and modern environmental changes in Antarctica and the Southern Ocean</w:t>
      </w:r>
    </w:p>
    <w:p w14:paraId="39850310" w14:textId="11FE91F1" w:rsidR="00540FA4" w:rsidRDefault="00540FA4" w:rsidP="00F5320C">
      <w:pPr>
        <w:pStyle w:val="ListParagraph"/>
        <w:numPr>
          <w:ilvl w:val="0"/>
          <w:numId w:val="15"/>
        </w:numPr>
      </w:pPr>
      <w:r>
        <w:t xml:space="preserve">Identify the paleo-proxies </w:t>
      </w:r>
      <w:r w:rsidR="00A40A05">
        <w:t xml:space="preserve">(and critical regions) </w:t>
      </w:r>
      <w:r>
        <w:t>needed by modelers to answer the key science questions</w:t>
      </w:r>
    </w:p>
    <w:p w14:paraId="4BDB5FE9" w14:textId="0A49B8DC" w:rsidR="00540FA4" w:rsidRDefault="00540FA4" w:rsidP="00F5320C">
      <w:pPr>
        <w:pStyle w:val="ListParagraph"/>
        <w:numPr>
          <w:ilvl w:val="0"/>
          <w:numId w:val="15"/>
        </w:numPr>
      </w:pPr>
      <w:r>
        <w:t xml:space="preserve">Define the gaps in geographical areas, time periods and proxy understanding </w:t>
      </w:r>
    </w:p>
    <w:p w14:paraId="779635DB" w14:textId="7E099937" w:rsidR="00540FA4" w:rsidRDefault="00540FA4" w:rsidP="00F5320C">
      <w:pPr>
        <w:pStyle w:val="ListParagraph"/>
        <w:numPr>
          <w:ilvl w:val="0"/>
          <w:numId w:val="15"/>
        </w:numPr>
      </w:pPr>
      <w:r>
        <w:t xml:space="preserve">Improve the accuracy of existing proxies and develop new precise proxies for quantifying key environmental changes and identifying their drivers </w:t>
      </w:r>
    </w:p>
    <w:p w14:paraId="07423FB1" w14:textId="5D32E437" w:rsidR="00540FA4" w:rsidRDefault="00540FA4" w:rsidP="00F5320C">
      <w:pPr>
        <w:pStyle w:val="ListParagraph"/>
        <w:numPr>
          <w:ilvl w:val="0"/>
          <w:numId w:val="15"/>
        </w:numPr>
      </w:pPr>
      <w:r>
        <w:t>Collate and document dating methods, technique uncertainty and environments they can be applied.</w:t>
      </w:r>
    </w:p>
    <w:p w14:paraId="65478868" w14:textId="25D12B80" w:rsidR="00540FA4" w:rsidRDefault="00540FA4" w:rsidP="00F5320C">
      <w:pPr>
        <w:pStyle w:val="ListParagraph"/>
        <w:numPr>
          <w:ilvl w:val="0"/>
          <w:numId w:val="15"/>
        </w:numPr>
      </w:pPr>
      <w:r>
        <w:t xml:space="preserve">Undertake a confidence assessment of the dating methods and their uncertainties with guidelines for calculating the propagation of uncertainties. </w:t>
      </w:r>
    </w:p>
    <w:p w14:paraId="6B855811" w14:textId="379A535B" w:rsidR="00540FA4" w:rsidRDefault="00540FA4" w:rsidP="00F5320C">
      <w:pPr>
        <w:pStyle w:val="ListParagraph"/>
        <w:numPr>
          <w:ilvl w:val="0"/>
          <w:numId w:val="15"/>
        </w:numPr>
      </w:pPr>
      <w:r>
        <w:t>Form a ‘best practice’ for developing age models, reporting uncertainty and formatting guidelines to support subsequent updates to e.g. GPTS, reservoir effects.</w:t>
      </w:r>
    </w:p>
    <w:p w14:paraId="22C20524" w14:textId="058618E2" w:rsidR="00540FA4" w:rsidRPr="00540FA4" w:rsidRDefault="001A5E5D" w:rsidP="00F5320C">
      <w:pPr>
        <w:pStyle w:val="ListParagraph"/>
        <w:numPr>
          <w:ilvl w:val="0"/>
          <w:numId w:val="15"/>
        </w:numPr>
      </w:pPr>
      <w:r>
        <w:t>Investigate a</w:t>
      </w:r>
      <w:r w:rsidR="00540FA4">
        <w:t xml:space="preserve"> framework to collate all chronostratigraphic (sediment and ice) Antarctic records for open access use by the community.</w:t>
      </w:r>
    </w:p>
    <w:p w14:paraId="1035237C" w14:textId="75906A3A" w:rsidR="001B5B31" w:rsidRDefault="001B5B31" w:rsidP="001B5B31">
      <w:pPr>
        <w:pStyle w:val="Heading2"/>
      </w:pPr>
      <w:bookmarkStart w:id="5" w:name="_Toc80945120"/>
      <w:r>
        <w:t>Outputs</w:t>
      </w:r>
      <w:bookmarkEnd w:id="5"/>
    </w:p>
    <w:p w14:paraId="27151E3F" w14:textId="0358E816" w:rsidR="001A5E5D" w:rsidRDefault="001A5E5D" w:rsidP="001A5E5D">
      <w:r>
        <w:t>Ideal</w:t>
      </w:r>
      <w:r w:rsidR="009F5005">
        <w:t xml:space="preserve"> </w:t>
      </w:r>
      <w:r>
        <w:t xml:space="preserve">outputs </w:t>
      </w:r>
      <w:r w:rsidR="009F5005">
        <w:t xml:space="preserve">are </w:t>
      </w:r>
      <w:r>
        <w:t xml:space="preserve">identified for the above objectives </w:t>
      </w:r>
      <w:r w:rsidR="009F5005">
        <w:t xml:space="preserve">and </w:t>
      </w:r>
      <w:r>
        <w:t>include:</w:t>
      </w:r>
    </w:p>
    <w:p w14:paraId="421F1976" w14:textId="21893078" w:rsidR="00540FA4" w:rsidRDefault="00540FA4" w:rsidP="00F5320C">
      <w:pPr>
        <w:pStyle w:val="ListParagraph"/>
        <w:numPr>
          <w:ilvl w:val="0"/>
          <w:numId w:val="14"/>
        </w:numPr>
      </w:pPr>
      <w:r>
        <w:t xml:space="preserve">Antarctic-specific review paper on existing and new (paleo-)proxies (e.g. those being recently developed like ancient DNA). </w:t>
      </w:r>
    </w:p>
    <w:p w14:paraId="058B2C34" w14:textId="0475429D" w:rsidR="00540FA4" w:rsidRDefault="00540FA4" w:rsidP="00F5320C">
      <w:pPr>
        <w:pStyle w:val="ListParagraph"/>
        <w:numPr>
          <w:ilvl w:val="0"/>
          <w:numId w:val="14"/>
        </w:numPr>
      </w:pPr>
      <w:r>
        <w:t>Antarctic-specific review paper on existing chronology methodologies and best practice for developing age models</w:t>
      </w:r>
      <w:r w:rsidR="001A5E5D">
        <w:t>.</w:t>
      </w:r>
      <w:r>
        <w:t xml:space="preserve"> </w:t>
      </w:r>
    </w:p>
    <w:p w14:paraId="6AFF2E70" w14:textId="77777777" w:rsidR="00540FA4" w:rsidRDefault="00540FA4" w:rsidP="00F5320C">
      <w:pPr>
        <w:pStyle w:val="ListParagraph"/>
        <w:numPr>
          <w:ilvl w:val="0"/>
          <w:numId w:val="14"/>
        </w:numPr>
      </w:pPr>
      <w:r>
        <w:t xml:space="preserve">Standardization of datasets, protocols for proxy measurements and reporting of analytical results, including sample and data collections </w:t>
      </w:r>
    </w:p>
    <w:p w14:paraId="1755A15B" w14:textId="743EAC05" w:rsidR="00540FA4" w:rsidRDefault="00540FA4" w:rsidP="00F5320C">
      <w:pPr>
        <w:pStyle w:val="ListParagraph"/>
        <w:numPr>
          <w:ilvl w:val="0"/>
          <w:numId w:val="14"/>
        </w:numPr>
      </w:pPr>
      <w:r>
        <w:t xml:space="preserve">Generate interactive location map of available proxy data (e.g., shapefile with metadata for Quantarctica for different time periods; proxy catalogue) </w:t>
      </w:r>
    </w:p>
    <w:p w14:paraId="09CAAFB0" w14:textId="4E4DF50A" w:rsidR="00540FA4" w:rsidRDefault="00540FA4" w:rsidP="00F5320C">
      <w:pPr>
        <w:pStyle w:val="ListParagraph"/>
        <w:numPr>
          <w:ilvl w:val="0"/>
          <w:numId w:val="14"/>
        </w:numPr>
      </w:pPr>
      <w:r>
        <w:lastRenderedPageBreak/>
        <w:t xml:space="preserve">“Starter Kit” webpage for early career researchers and cross-disciplinary researchers (including references to key publications, resources for analytical protocols, proxy calibrations and sample repositories, links to existing initiatives and how to easy access information to the variety of scales (time and space) that the proxies and/or models can address </w:t>
      </w:r>
    </w:p>
    <w:p w14:paraId="74A54AA7" w14:textId="6C2DB296" w:rsidR="00540FA4" w:rsidRDefault="00540FA4" w:rsidP="00F5320C">
      <w:pPr>
        <w:pStyle w:val="ListParagraph"/>
        <w:numPr>
          <w:ilvl w:val="0"/>
          <w:numId w:val="14"/>
        </w:numPr>
      </w:pPr>
      <w:r>
        <w:t xml:space="preserve">Provide an independent stratigraphic framework for correlating paleo-environmental proxies </w:t>
      </w:r>
    </w:p>
    <w:p w14:paraId="40481C32" w14:textId="58A959B8" w:rsidR="00540FA4" w:rsidRDefault="00540FA4" w:rsidP="00F5320C">
      <w:pPr>
        <w:pStyle w:val="ListParagraph"/>
        <w:numPr>
          <w:ilvl w:val="0"/>
          <w:numId w:val="14"/>
        </w:numPr>
      </w:pPr>
      <w:r>
        <w:t>“Most wanted” list for proxy records highlighting which environmental data are most crucial for (i) understanding processes, (ii) parameterizing numerical models and (iii) constraining thresholds of major environmental changes, such as partial/total ice-sheet collapse and oceanographic changes.</w:t>
      </w:r>
    </w:p>
    <w:p w14:paraId="73E3BA43" w14:textId="1E1AB70A" w:rsidR="003B7C31" w:rsidRDefault="003B7C31" w:rsidP="003B7C31">
      <w:pPr>
        <w:pStyle w:val="Heading2"/>
      </w:pPr>
      <w:r>
        <w:t>workflow</w:t>
      </w:r>
    </w:p>
    <w:p w14:paraId="77E00313" w14:textId="16E8CA50" w:rsidR="003B7C31" w:rsidRDefault="003B7C31" w:rsidP="003B7C31">
      <w:pPr>
        <w:jc w:val="left"/>
      </w:pPr>
      <w:r>
        <w:t xml:space="preserve">The worksflow is subdivided in two main streams: 1) </w:t>
      </w:r>
      <w:r w:rsidRPr="003B7C31">
        <w:t>Environmental</w:t>
      </w:r>
      <w:r>
        <w:t xml:space="preserve"> </w:t>
      </w:r>
      <w:r w:rsidRPr="003B7C31">
        <w:t>Proxies</w:t>
      </w:r>
      <w:r>
        <w:t xml:space="preserve"> with c</w:t>
      </w:r>
      <w:r w:rsidRPr="003B7C31">
        <w:t>urrent lead</w:t>
      </w:r>
      <w:r>
        <w:t>er</w:t>
      </w:r>
      <w:r w:rsidRPr="003B7C31">
        <w:t xml:space="preserve">s: Dave Chandler, </w:t>
      </w:r>
      <w:r w:rsidRPr="003B7C31">
        <w:rPr>
          <w:lang w:val="en-US"/>
        </w:rPr>
        <w:t>Marie Cavite, Mathieu Casado, Taryn Noble</w:t>
      </w:r>
      <w:r>
        <w:rPr>
          <w:lang w:val="en-US"/>
        </w:rPr>
        <w:t xml:space="preserve"> and 2) </w:t>
      </w:r>
      <w:r w:rsidRPr="003B7C31">
        <w:t>Chronology and stratigraphy</w:t>
      </w:r>
      <w:r w:rsidRPr="003B7C31">
        <w:rPr>
          <w:lang w:val="en-US"/>
        </w:rPr>
        <w:t xml:space="preserve"> </w:t>
      </w:r>
      <w:r w:rsidRPr="003B7C31">
        <w:t xml:space="preserve"> </w:t>
      </w:r>
      <w:r>
        <w:t>with c</w:t>
      </w:r>
      <w:r w:rsidRPr="003B7C31">
        <w:t>urrent lead</w:t>
      </w:r>
      <w:r>
        <w:t>er</w:t>
      </w:r>
      <w:r w:rsidRPr="003B7C31">
        <w:t>s:</w:t>
      </w:r>
      <w:r>
        <w:t xml:space="preserve"> </w:t>
      </w:r>
      <w:r w:rsidRPr="003B7C31">
        <w:rPr>
          <w:highlight w:val="yellow"/>
        </w:rPr>
        <w:t>????</w:t>
      </w:r>
    </w:p>
    <w:p w14:paraId="7BA6263E" w14:textId="5149BE7F" w:rsidR="003B7C31" w:rsidRDefault="003B7C31" w:rsidP="003B7C31">
      <w:pPr>
        <w:jc w:val="left"/>
      </w:pPr>
      <w:r>
        <w:t>The Enironmental proxies is organized in workpackages as show in the table here below:</w:t>
      </w:r>
    </w:p>
    <w:p w14:paraId="19D61C92" w14:textId="15DD3EE3" w:rsidR="00196A91" w:rsidRDefault="00196A91" w:rsidP="00196A91">
      <w:pPr>
        <w:jc w:val="left"/>
      </w:pPr>
      <w:r>
        <w:t>:</w:t>
      </w:r>
    </w:p>
    <w:tbl>
      <w:tblPr>
        <w:tblW w:w="8894" w:type="dxa"/>
        <w:tblCellMar>
          <w:left w:w="0" w:type="dxa"/>
          <w:right w:w="0" w:type="dxa"/>
        </w:tblCellMar>
        <w:tblLook w:val="0600" w:firstRow="0" w:lastRow="0" w:firstColumn="0" w:lastColumn="0" w:noHBand="1" w:noVBand="1"/>
      </w:tblPr>
      <w:tblGrid>
        <w:gridCol w:w="1626"/>
        <w:gridCol w:w="2388"/>
        <w:gridCol w:w="65"/>
        <w:gridCol w:w="2410"/>
        <w:gridCol w:w="2405"/>
      </w:tblGrid>
      <w:tr w:rsidR="00955BAF" w:rsidRPr="00196A91" w14:paraId="4CD5B2A0" w14:textId="77777777" w:rsidTr="00955BAF">
        <w:trPr>
          <w:trHeight w:val="254"/>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48F5BB6D" w14:textId="77777777" w:rsidR="00955BAF" w:rsidRPr="00F25B0A" w:rsidRDefault="00955BAF" w:rsidP="00955BAF">
            <w:pPr>
              <w:jc w:val="left"/>
              <w:rPr>
                <w:lang w:val="en-GB"/>
              </w:rPr>
            </w:pPr>
            <w:r w:rsidRPr="00196A91">
              <w:rPr>
                <w:lang w:val="en-GB"/>
              </w:rPr>
              <w:t> </w:t>
            </w:r>
          </w:p>
        </w:tc>
        <w:tc>
          <w:tcPr>
            <w:tcW w:w="2388"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16242FBF" w14:textId="77777777" w:rsidR="00955BAF" w:rsidRPr="00196A91" w:rsidRDefault="00955BAF" w:rsidP="00955BAF">
            <w:pPr>
              <w:jc w:val="left"/>
              <w:rPr>
                <w:lang w:val="it-IT"/>
              </w:rPr>
            </w:pPr>
            <w:r w:rsidRPr="00196A91">
              <w:rPr>
                <w:lang w:val="en-GB"/>
              </w:rPr>
              <w:t>WS1a </w:t>
            </w:r>
          </w:p>
        </w:tc>
        <w:tc>
          <w:tcPr>
            <w:tcW w:w="2475" w:type="dxa"/>
            <w:gridSpan w:val="2"/>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0548827D" w14:textId="77777777" w:rsidR="00955BAF" w:rsidRPr="00196A91" w:rsidRDefault="00955BAF" w:rsidP="00955BAF">
            <w:pPr>
              <w:jc w:val="left"/>
              <w:rPr>
                <w:lang w:val="it-IT"/>
              </w:rPr>
            </w:pPr>
            <w:r w:rsidRPr="00196A91">
              <w:rPr>
                <w:lang w:val="en-GB"/>
              </w:rPr>
              <w:t>WS1b </w:t>
            </w:r>
          </w:p>
        </w:tc>
        <w:tc>
          <w:tcPr>
            <w:tcW w:w="2405"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49C2AF8E" w14:textId="23896C28" w:rsidR="00955BAF" w:rsidRPr="00955BAF" w:rsidRDefault="00955BAF" w:rsidP="00955BAF">
            <w:pPr>
              <w:jc w:val="left"/>
              <w:rPr>
                <w:lang w:val="it-IT"/>
              </w:rPr>
            </w:pPr>
            <w:r w:rsidRPr="00955BAF">
              <w:rPr>
                <w:rFonts w:cs="Arial"/>
                <w:color w:val="000000" w:themeColor="text1"/>
                <w:kern w:val="24"/>
                <w:lang w:val="en-GB"/>
              </w:rPr>
              <w:t>WS2 </w:t>
            </w:r>
          </w:p>
        </w:tc>
      </w:tr>
      <w:tr w:rsidR="00955BAF" w:rsidRPr="00196A91" w14:paraId="5DF9332E" w14:textId="77777777" w:rsidTr="00955BAF">
        <w:trPr>
          <w:trHeight w:val="686"/>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3D328E60" w14:textId="77777777" w:rsidR="00955BAF" w:rsidRPr="00196A91" w:rsidRDefault="00955BAF" w:rsidP="00955BAF">
            <w:pPr>
              <w:jc w:val="left"/>
              <w:rPr>
                <w:lang w:val="it-IT"/>
              </w:rPr>
            </w:pPr>
            <w:r w:rsidRPr="00196A91">
              <w:rPr>
                <w:lang w:val="en-GB"/>
              </w:rPr>
              <w:t>Aim </w:t>
            </w:r>
          </w:p>
        </w:tc>
        <w:tc>
          <w:tcPr>
            <w:tcW w:w="2388"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578CC214" w14:textId="77777777" w:rsidR="00955BAF" w:rsidRPr="00196A91" w:rsidRDefault="00955BAF" w:rsidP="00955BAF">
            <w:pPr>
              <w:jc w:val="left"/>
              <w:rPr>
                <w:lang w:val="en-GB"/>
              </w:rPr>
            </w:pPr>
            <w:r w:rsidRPr="00196A91">
              <w:rPr>
                <w:lang w:val="en-US"/>
              </w:rPr>
              <w:t>Identify the paleo-proxies and critical regions needed by modellers to answer the key science questions. </w:t>
            </w:r>
          </w:p>
          <w:p w14:paraId="4DFE64DD" w14:textId="77777777" w:rsidR="00955BAF" w:rsidRPr="00196A91" w:rsidRDefault="00955BAF" w:rsidP="00955BAF">
            <w:pPr>
              <w:jc w:val="left"/>
              <w:rPr>
                <w:lang w:val="en-GB"/>
              </w:rPr>
            </w:pPr>
            <w:r w:rsidRPr="00196A91">
              <w:rPr>
                <w:lang w:val="en-US"/>
              </w:rPr>
              <w:t>  </w:t>
            </w:r>
          </w:p>
        </w:tc>
        <w:tc>
          <w:tcPr>
            <w:tcW w:w="2475" w:type="dxa"/>
            <w:gridSpan w:val="2"/>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337045D5" w14:textId="77777777" w:rsidR="00955BAF" w:rsidRPr="00196A91" w:rsidRDefault="00955BAF" w:rsidP="00955BAF">
            <w:pPr>
              <w:jc w:val="left"/>
              <w:rPr>
                <w:lang w:val="en-GB"/>
              </w:rPr>
            </w:pPr>
            <w:r w:rsidRPr="00196A91">
              <w:rPr>
                <w:lang w:val="en-US"/>
              </w:rPr>
              <w:t>Define the gaps in geographical areas, time periods, and proxy understanding. </w:t>
            </w:r>
          </w:p>
        </w:tc>
        <w:tc>
          <w:tcPr>
            <w:tcW w:w="2405"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7533C428" w14:textId="6A070682" w:rsidR="00955BAF" w:rsidRPr="00955BAF" w:rsidRDefault="00955BAF" w:rsidP="00955BAF">
            <w:pPr>
              <w:jc w:val="left"/>
              <w:rPr>
                <w:lang w:val="en-GB"/>
              </w:rPr>
            </w:pPr>
            <w:r w:rsidRPr="00955BAF">
              <w:rPr>
                <w:rFonts w:cs="Arial"/>
                <w:color w:val="000000" w:themeColor="text1"/>
                <w:kern w:val="24"/>
                <w:lang w:val="en-US"/>
              </w:rPr>
              <w:t>Improve the accuracy of existing proxies and develop new precise proxies for quantifying key environmental changes and identifying their drivers </w:t>
            </w:r>
          </w:p>
        </w:tc>
      </w:tr>
      <w:tr w:rsidR="00955BAF" w:rsidRPr="00196A91" w14:paraId="0A08FC4E" w14:textId="77777777" w:rsidTr="00955BAF">
        <w:trPr>
          <w:trHeight w:val="1134"/>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3C2D6745" w14:textId="77777777" w:rsidR="00955BAF" w:rsidRPr="00196A91" w:rsidRDefault="00955BAF" w:rsidP="00955BAF">
            <w:pPr>
              <w:jc w:val="left"/>
              <w:rPr>
                <w:lang w:val="it-IT"/>
              </w:rPr>
            </w:pPr>
            <w:r w:rsidRPr="00196A91">
              <w:rPr>
                <w:lang w:val="en-GB"/>
              </w:rPr>
              <w:t>Outputs </w:t>
            </w:r>
          </w:p>
        </w:tc>
        <w:tc>
          <w:tcPr>
            <w:tcW w:w="2388"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34DF89B3" w14:textId="77777777" w:rsidR="00955BAF" w:rsidRPr="00196A91" w:rsidRDefault="00955BAF" w:rsidP="00955BAF">
            <w:pPr>
              <w:jc w:val="left"/>
              <w:rPr>
                <w:lang w:val="en-GB"/>
              </w:rPr>
            </w:pPr>
            <w:r w:rsidRPr="00196A91">
              <w:rPr>
                <w:lang w:val="en-US"/>
              </w:rPr>
              <w:t>“Most wanted” list for proxy records highlighting which environmental data are most crucial for (i) understanding processes, (ii) parameterising numerical models, and (iii) constraining thresholds of major environmental changes.</w:t>
            </w:r>
          </w:p>
          <w:p w14:paraId="7EB26460" w14:textId="77777777" w:rsidR="00955BAF" w:rsidRPr="00196A91" w:rsidRDefault="00955BAF" w:rsidP="00955BAF">
            <w:pPr>
              <w:jc w:val="left"/>
              <w:rPr>
                <w:lang w:val="en-GB"/>
              </w:rPr>
            </w:pPr>
            <w:r w:rsidRPr="00196A91">
              <w:rPr>
                <w:lang w:val="en-US"/>
              </w:rPr>
              <w:t>  </w:t>
            </w:r>
          </w:p>
        </w:tc>
        <w:tc>
          <w:tcPr>
            <w:tcW w:w="2475" w:type="dxa"/>
            <w:gridSpan w:val="2"/>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1CC1BA9A" w14:textId="77777777" w:rsidR="00955BAF" w:rsidRPr="00196A91" w:rsidRDefault="00955BAF" w:rsidP="00955BAF">
            <w:pPr>
              <w:jc w:val="left"/>
              <w:rPr>
                <w:lang w:val="en-GB"/>
              </w:rPr>
            </w:pPr>
            <w:r w:rsidRPr="00196A91">
              <w:rPr>
                <w:lang w:val="en-US"/>
              </w:rPr>
              <w:t xml:space="preserve">Generate interactive location map of available proxy data </w:t>
            </w:r>
          </w:p>
          <w:p w14:paraId="4F206602" w14:textId="77777777" w:rsidR="00955BAF" w:rsidRPr="00196A91" w:rsidRDefault="00955BAF" w:rsidP="00955BAF">
            <w:pPr>
              <w:jc w:val="left"/>
              <w:rPr>
                <w:lang w:val="en-GB"/>
              </w:rPr>
            </w:pPr>
            <w:r w:rsidRPr="00196A91">
              <w:rPr>
                <w:lang w:val="en-US"/>
              </w:rPr>
              <w:t>“Starter kit” webpage for ECRs and cross-disciplinary researchers</w:t>
            </w:r>
          </w:p>
        </w:tc>
        <w:tc>
          <w:tcPr>
            <w:tcW w:w="2405"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28F6402E" w14:textId="2A918A1C" w:rsidR="00955BAF" w:rsidRPr="00955BAF" w:rsidRDefault="00955BAF" w:rsidP="00955BAF">
            <w:pPr>
              <w:jc w:val="left"/>
              <w:rPr>
                <w:lang w:val="en-GB"/>
              </w:rPr>
            </w:pPr>
            <w:r w:rsidRPr="00955BAF">
              <w:rPr>
                <w:rFonts w:cs="Arial"/>
                <w:color w:val="000000" w:themeColor="text1"/>
                <w:kern w:val="24"/>
                <w:lang w:val="en-US"/>
              </w:rPr>
              <w:t>Antarctic-specific review paper on existing and new (paleo-)proxies including standardisation of datasets, protocols for proxy measurements and reporting of analytical results, including sample and data collections. </w:t>
            </w:r>
          </w:p>
        </w:tc>
      </w:tr>
      <w:tr w:rsidR="00955BAF" w:rsidRPr="00196A91" w14:paraId="17795259" w14:textId="77777777" w:rsidTr="00955BAF">
        <w:trPr>
          <w:trHeight w:val="701"/>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15C3FCC7" w14:textId="77777777" w:rsidR="00955BAF" w:rsidRPr="00196A91" w:rsidRDefault="00955BAF" w:rsidP="00955BAF">
            <w:pPr>
              <w:jc w:val="left"/>
              <w:rPr>
                <w:lang w:val="it-IT"/>
              </w:rPr>
            </w:pPr>
            <w:r w:rsidRPr="00196A91">
              <w:rPr>
                <w:lang w:val="en-GB"/>
              </w:rPr>
              <w:lastRenderedPageBreak/>
              <w:t xml:space="preserve">Timeline </w:t>
            </w:r>
          </w:p>
        </w:tc>
        <w:tc>
          <w:tcPr>
            <w:tcW w:w="4863" w:type="dxa"/>
            <w:gridSpan w:val="3"/>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1AC519DD" w14:textId="77777777" w:rsidR="00955BAF" w:rsidRPr="00196A91" w:rsidRDefault="00955BAF" w:rsidP="00955BAF">
            <w:pPr>
              <w:jc w:val="left"/>
              <w:rPr>
                <w:lang w:val="en-GB"/>
              </w:rPr>
            </w:pPr>
            <w:r w:rsidRPr="00196A91">
              <w:rPr>
                <w:lang w:val="en-US"/>
              </w:rPr>
              <w:t>Working simultaneously, providing needs for W1b, with WS1b providing link to available data.</w:t>
            </w:r>
          </w:p>
          <w:p w14:paraId="167DF646" w14:textId="77777777" w:rsidR="00955BAF" w:rsidRPr="00196A91" w:rsidRDefault="00955BAF" w:rsidP="00955BAF">
            <w:pPr>
              <w:jc w:val="left"/>
              <w:rPr>
                <w:lang w:val="it-IT"/>
              </w:rPr>
            </w:pPr>
            <w:r w:rsidRPr="00196A91">
              <w:rPr>
                <w:lang w:val="en-US"/>
              </w:rPr>
              <w:t xml:space="preserve">Years 1-3 </w:t>
            </w:r>
          </w:p>
        </w:tc>
        <w:tc>
          <w:tcPr>
            <w:tcW w:w="2405"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795D9DBD" w14:textId="77777777" w:rsidR="00955BAF" w:rsidRPr="00196A91" w:rsidRDefault="00955BAF" w:rsidP="00955BAF">
            <w:pPr>
              <w:jc w:val="left"/>
              <w:rPr>
                <w:lang w:val="it-IT"/>
              </w:rPr>
            </w:pPr>
          </w:p>
        </w:tc>
      </w:tr>
      <w:tr w:rsidR="00196A91" w:rsidRPr="00196A91" w14:paraId="5AA7327A" w14:textId="77777777" w:rsidTr="00955BAF">
        <w:trPr>
          <w:trHeight w:val="701"/>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2458EF62" w14:textId="77777777" w:rsidR="00196A91" w:rsidRPr="00196A91" w:rsidRDefault="00196A91" w:rsidP="00196A91">
            <w:pPr>
              <w:jc w:val="left"/>
              <w:rPr>
                <w:lang w:val="it-IT"/>
              </w:rPr>
            </w:pPr>
            <w:r w:rsidRPr="00196A91">
              <w:rPr>
                <w:lang w:val="en-GB"/>
              </w:rPr>
              <w:t>Collaborations</w:t>
            </w:r>
          </w:p>
        </w:tc>
        <w:tc>
          <w:tcPr>
            <w:tcW w:w="2453" w:type="dxa"/>
            <w:gridSpan w:val="2"/>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02E44E48" w14:textId="77777777" w:rsidR="00196A91" w:rsidRPr="00196A91" w:rsidRDefault="00196A91" w:rsidP="00196A91">
            <w:pPr>
              <w:jc w:val="left"/>
              <w:rPr>
                <w:lang w:val="en-GB"/>
              </w:rPr>
            </w:pPr>
            <w:r w:rsidRPr="00196A91">
              <w:rPr>
                <w:lang w:val="en-US"/>
              </w:rPr>
              <w:t>Kat Ritz; Stew Jameson – link to modelling community</w:t>
            </w:r>
          </w:p>
        </w:tc>
        <w:tc>
          <w:tcPr>
            <w:tcW w:w="2410"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0B9BE52B" w14:textId="77777777" w:rsidR="00196A91" w:rsidRPr="00196A91" w:rsidRDefault="00196A91" w:rsidP="00196A91">
            <w:pPr>
              <w:jc w:val="left"/>
              <w:rPr>
                <w:lang w:val="it-IT"/>
              </w:rPr>
            </w:pPr>
            <w:r w:rsidRPr="00196A91">
              <w:rPr>
                <w:lang w:val="it-IT"/>
              </w:rPr>
              <w:t>OceaNice, PlioVar, ICEPRO, Quantarctica, PAGES, DINOSTRAT</w:t>
            </w:r>
          </w:p>
        </w:tc>
        <w:tc>
          <w:tcPr>
            <w:tcW w:w="2405"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76B36143" w14:textId="77777777" w:rsidR="00196A91" w:rsidRPr="00196A91" w:rsidRDefault="00196A91" w:rsidP="00196A91">
            <w:pPr>
              <w:jc w:val="left"/>
              <w:rPr>
                <w:lang w:val="it-IT"/>
              </w:rPr>
            </w:pPr>
          </w:p>
        </w:tc>
      </w:tr>
      <w:tr w:rsidR="00196A91" w:rsidRPr="00196A91" w14:paraId="0AEC1263" w14:textId="77777777" w:rsidTr="00955BAF">
        <w:trPr>
          <w:trHeight w:val="701"/>
        </w:trPr>
        <w:tc>
          <w:tcPr>
            <w:tcW w:w="1626" w:type="dxa"/>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5B4859A5" w14:textId="77777777" w:rsidR="00196A91" w:rsidRPr="00196A91" w:rsidRDefault="00196A91" w:rsidP="00196A91">
            <w:pPr>
              <w:jc w:val="left"/>
              <w:rPr>
                <w:lang w:val="it-IT"/>
              </w:rPr>
            </w:pPr>
            <w:r w:rsidRPr="00196A91">
              <w:rPr>
                <w:lang w:val="en-GB"/>
              </w:rPr>
              <w:t>Future work</w:t>
            </w:r>
          </w:p>
        </w:tc>
        <w:tc>
          <w:tcPr>
            <w:tcW w:w="7268" w:type="dxa"/>
            <w:gridSpan w:val="4"/>
            <w:tcBorders>
              <w:top w:val="single" w:sz="8" w:space="0" w:color="000000"/>
              <w:left w:val="single" w:sz="8" w:space="0" w:color="000000"/>
              <w:bottom w:val="single" w:sz="8" w:space="0" w:color="000000"/>
              <w:right w:val="single" w:sz="8" w:space="0" w:color="000000"/>
            </w:tcBorders>
            <w:shd w:val="clear" w:color="auto" w:fill="C0C9E4"/>
            <w:tcMar>
              <w:top w:w="54" w:type="dxa"/>
              <w:left w:w="109" w:type="dxa"/>
              <w:bottom w:w="54" w:type="dxa"/>
              <w:right w:w="109" w:type="dxa"/>
            </w:tcMar>
            <w:hideMark/>
          </w:tcPr>
          <w:p w14:paraId="01A3FB4B" w14:textId="77777777" w:rsidR="00196A91" w:rsidRPr="00196A91" w:rsidRDefault="00196A91" w:rsidP="00196A91">
            <w:pPr>
              <w:jc w:val="left"/>
              <w:rPr>
                <w:lang w:val="en-GB"/>
              </w:rPr>
            </w:pPr>
            <w:r w:rsidRPr="00196A91">
              <w:rPr>
                <w:lang w:val="en-US"/>
              </w:rPr>
              <w:t xml:space="preserve">Years 4 onward – utilizing outputs above to drive research areas in regards to needs from modellers, new proxies and regions or time periods lacking. </w:t>
            </w:r>
          </w:p>
        </w:tc>
      </w:tr>
    </w:tbl>
    <w:p w14:paraId="331CD3F2" w14:textId="3C31E98D" w:rsidR="00196A91" w:rsidRDefault="00196A91" w:rsidP="003B7C31">
      <w:pPr>
        <w:jc w:val="left"/>
        <w:rPr>
          <w:lang w:val="en-GB"/>
        </w:rPr>
      </w:pPr>
    </w:p>
    <w:p w14:paraId="61D993B2" w14:textId="524F066B" w:rsidR="00F25B0A" w:rsidRDefault="00F25B0A" w:rsidP="003B7C31">
      <w:pPr>
        <w:jc w:val="left"/>
        <w:rPr>
          <w:lang w:val="en-GB"/>
        </w:rPr>
      </w:pPr>
      <w:r>
        <w:t xml:space="preserve">The </w:t>
      </w:r>
      <w:r w:rsidRPr="003B7C31">
        <w:t>Chronology and stratigraphy</w:t>
      </w:r>
      <w:r w:rsidRPr="003B7C31">
        <w:rPr>
          <w:lang w:val="en-US"/>
        </w:rPr>
        <w:t xml:space="preserve"> </w:t>
      </w:r>
      <w:r>
        <w:t>is organized in workpackages as show in the table here below:</w:t>
      </w:r>
    </w:p>
    <w:p w14:paraId="282EA20D" w14:textId="77777777" w:rsidR="00F25B0A" w:rsidRDefault="00F25B0A" w:rsidP="00F25B0A">
      <w:pPr>
        <w:jc w:val="left"/>
      </w:pPr>
    </w:p>
    <w:tbl>
      <w:tblPr>
        <w:tblW w:w="8749" w:type="dxa"/>
        <w:tblCellMar>
          <w:left w:w="0" w:type="dxa"/>
          <w:right w:w="0" w:type="dxa"/>
        </w:tblCellMar>
        <w:tblLook w:val="0600" w:firstRow="0" w:lastRow="0" w:firstColumn="0" w:lastColumn="0" w:noHBand="1" w:noVBand="1"/>
      </w:tblPr>
      <w:tblGrid>
        <w:gridCol w:w="1626"/>
        <w:gridCol w:w="2311"/>
        <w:gridCol w:w="67"/>
        <w:gridCol w:w="2279"/>
        <w:gridCol w:w="68"/>
        <w:gridCol w:w="2398"/>
      </w:tblGrid>
      <w:tr w:rsidR="00F25B0A" w:rsidRPr="003B7C31" w14:paraId="79AA72E8" w14:textId="77777777" w:rsidTr="00246DB0">
        <w:trPr>
          <w:trHeight w:val="294"/>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200B9375" w14:textId="77777777" w:rsidR="00F25B0A" w:rsidRPr="00F25B0A" w:rsidRDefault="00F25B0A" w:rsidP="00246DB0">
            <w:pPr>
              <w:jc w:val="left"/>
              <w:rPr>
                <w:lang w:val="en-GB"/>
              </w:rPr>
            </w:pPr>
            <w:r w:rsidRPr="003B7C31">
              <w:rPr>
                <w:lang w:val="en-GB"/>
              </w:rPr>
              <w:t> </w:t>
            </w:r>
          </w:p>
        </w:tc>
        <w:tc>
          <w:tcPr>
            <w:tcW w:w="2398"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724B4F6" w14:textId="77777777" w:rsidR="00F25B0A" w:rsidRPr="003B7C31" w:rsidRDefault="00F25B0A" w:rsidP="00246DB0">
            <w:pPr>
              <w:jc w:val="left"/>
              <w:rPr>
                <w:lang w:val="it-IT"/>
              </w:rPr>
            </w:pPr>
            <w:r w:rsidRPr="003B7C31">
              <w:rPr>
                <w:lang w:val="en-GB"/>
              </w:rPr>
              <w:t>WS4a</w:t>
            </w:r>
          </w:p>
        </w:tc>
        <w:tc>
          <w:tcPr>
            <w:tcW w:w="2486"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563F29D1" w14:textId="77777777" w:rsidR="00F25B0A" w:rsidRPr="003B7C31" w:rsidRDefault="00F25B0A" w:rsidP="00246DB0">
            <w:pPr>
              <w:jc w:val="left"/>
              <w:rPr>
                <w:lang w:val="it-IT"/>
              </w:rPr>
            </w:pPr>
            <w:r w:rsidRPr="003B7C31">
              <w:rPr>
                <w:lang w:val="en-GB"/>
              </w:rPr>
              <w:t>WS4b </w:t>
            </w:r>
          </w:p>
        </w:tc>
        <w:tc>
          <w:tcPr>
            <w:tcW w:w="2515"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503418DB" w14:textId="77777777" w:rsidR="00F25B0A" w:rsidRPr="003B7C31" w:rsidRDefault="00F25B0A" w:rsidP="00246DB0">
            <w:pPr>
              <w:jc w:val="left"/>
              <w:rPr>
                <w:lang w:val="it-IT"/>
              </w:rPr>
            </w:pPr>
            <w:r w:rsidRPr="003B7C31">
              <w:rPr>
                <w:lang w:val="en-GB"/>
              </w:rPr>
              <w:t>WS2 </w:t>
            </w:r>
          </w:p>
        </w:tc>
      </w:tr>
      <w:tr w:rsidR="00F25B0A" w:rsidRPr="003B7C31" w14:paraId="24694C46" w14:textId="77777777" w:rsidTr="00246DB0">
        <w:trPr>
          <w:trHeight w:val="793"/>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1B0716F5" w14:textId="77777777" w:rsidR="00F25B0A" w:rsidRPr="003B7C31" w:rsidRDefault="00F25B0A" w:rsidP="00246DB0">
            <w:pPr>
              <w:jc w:val="left"/>
              <w:rPr>
                <w:lang w:val="it-IT"/>
              </w:rPr>
            </w:pPr>
            <w:r w:rsidRPr="003B7C31">
              <w:rPr>
                <w:lang w:val="en-GB"/>
              </w:rPr>
              <w:t>Aim </w:t>
            </w:r>
          </w:p>
        </w:tc>
        <w:tc>
          <w:tcPr>
            <w:tcW w:w="2398"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A088566" w14:textId="77777777" w:rsidR="00F25B0A" w:rsidRPr="003B7C31" w:rsidRDefault="00F25B0A" w:rsidP="00246DB0">
            <w:pPr>
              <w:jc w:val="left"/>
              <w:rPr>
                <w:lang w:val="en-GB"/>
              </w:rPr>
            </w:pPr>
            <w:r w:rsidRPr="003B7C31">
              <w:rPr>
                <w:lang w:val="en-US"/>
              </w:rPr>
              <w:t>Document use of dating and correlation methodologies and assigning uncertainties   </w:t>
            </w:r>
          </w:p>
        </w:tc>
        <w:tc>
          <w:tcPr>
            <w:tcW w:w="2486"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33F29670" w14:textId="77777777" w:rsidR="00F25B0A" w:rsidRPr="003B7C31" w:rsidRDefault="00F25B0A" w:rsidP="00246DB0">
            <w:pPr>
              <w:jc w:val="left"/>
              <w:rPr>
                <w:lang w:val="en-GB"/>
              </w:rPr>
            </w:pPr>
            <w:r w:rsidRPr="003B7C31">
              <w:rPr>
                <w:lang w:val="en-US"/>
              </w:rPr>
              <w:t>Form a ‘best-practice’ for developing age models</w:t>
            </w:r>
          </w:p>
        </w:tc>
        <w:tc>
          <w:tcPr>
            <w:tcW w:w="2515"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C820E3E" w14:textId="77777777" w:rsidR="00F25B0A" w:rsidRPr="003B7C31" w:rsidRDefault="00F25B0A" w:rsidP="00246DB0">
            <w:pPr>
              <w:jc w:val="left"/>
              <w:rPr>
                <w:lang w:val="en-GB"/>
              </w:rPr>
            </w:pPr>
            <w:r w:rsidRPr="003B7C31">
              <w:rPr>
                <w:lang w:val="en-US"/>
              </w:rPr>
              <w:t xml:space="preserve">Investigate a framework to collate all chronostratigraphic (sediment and ice) records for open access. </w:t>
            </w:r>
          </w:p>
        </w:tc>
      </w:tr>
      <w:tr w:rsidR="00F25B0A" w:rsidRPr="003B7C31" w14:paraId="23232222" w14:textId="77777777" w:rsidTr="00246DB0">
        <w:trPr>
          <w:trHeight w:val="1310"/>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69FD4B2" w14:textId="77777777" w:rsidR="00F25B0A" w:rsidRPr="003B7C31" w:rsidRDefault="00F25B0A" w:rsidP="00246DB0">
            <w:pPr>
              <w:jc w:val="left"/>
              <w:rPr>
                <w:lang w:val="it-IT"/>
              </w:rPr>
            </w:pPr>
            <w:r w:rsidRPr="003B7C31">
              <w:rPr>
                <w:lang w:val="en-GB"/>
              </w:rPr>
              <w:t>Outputs </w:t>
            </w:r>
          </w:p>
        </w:tc>
        <w:tc>
          <w:tcPr>
            <w:tcW w:w="4884" w:type="dxa"/>
            <w:gridSpan w:val="3"/>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6CAFA480" w14:textId="77777777" w:rsidR="00F25B0A" w:rsidRPr="003B7C31" w:rsidRDefault="00F25B0A" w:rsidP="00246DB0">
            <w:pPr>
              <w:jc w:val="left"/>
              <w:rPr>
                <w:lang w:val="en-GB"/>
              </w:rPr>
            </w:pPr>
            <w:r w:rsidRPr="003B7C31">
              <w:rPr>
                <w:lang w:val="en-US"/>
              </w:rPr>
              <w:t xml:space="preserve">Review paper  of current methodologies, constraints and uncertainty analysis. </w:t>
            </w:r>
          </w:p>
          <w:p w14:paraId="2946BBD0" w14:textId="77777777" w:rsidR="00F25B0A" w:rsidRPr="003B7C31" w:rsidRDefault="00F25B0A" w:rsidP="00246DB0">
            <w:pPr>
              <w:jc w:val="left"/>
              <w:rPr>
                <w:lang w:val="en-GB"/>
              </w:rPr>
            </w:pPr>
            <w:r w:rsidRPr="003B7C31">
              <w:rPr>
                <w:lang w:val="en-US"/>
              </w:rPr>
              <w:t xml:space="preserve">Methodology paper of ‘best-practice’ for developing integrated age models. </w:t>
            </w:r>
          </w:p>
        </w:tc>
        <w:tc>
          <w:tcPr>
            <w:tcW w:w="2515"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199FD10A" w14:textId="77777777" w:rsidR="00F25B0A" w:rsidRPr="003B7C31" w:rsidRDefault="00F25B0A" w:rsidP="00246DB0">
            <w:pPr>
              <w:jc w:val="left"/>
              <w:rPr>
                <w:lang w:val="en-GB"/>
              </w:rPr>
            </w:pPr>
            <w:r w:rsidRPr="003B7C31">
              <w:rPr>
                <w:lang w:val="en-US"/>
              </w:rPr>
              <w:t>Provide an independent framework for correlating paleo-environmental proxies</w:t>
            </w:r>
          </w:p>
        </w:tc>
      </w:tr>
      <w:tr w:rsidR="00F25B0A" w:rsidRPr="003B7C31" w14:paraId="56638098" w14:textId="77777777" w:rsidTr="00246DB0">
        <w:trPr>
          <w:trHeight w:val="811"/>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15E1405B" w14:textId="77777777" w:rsidR="00F25B0A" w:rsidRPr="003B7C31" w:rsidRDefault="00F25B0A" w:rsidP="00246DB0">
            <w:pPr>
              <w:jc w:val="left"/>
              <w:rPr>
                <w:lang w:val="it-IT"/>
              </w:rPr>
            </w:pPr>
            <w:r w:rsidRPr="003B7C31">
              <w:rPr>
                <w:lang w:val="en-GB"/>
              </w:rPr>
              <w:t xml:space="preserve">Timeline </w:t>
            </w:r>
          </w:p>
        </w:tc>
        <w:tc>
          <w:tcPr>
            <w:tcW w:w="4884" w:type="dxa"/>
            <w:gridSpan w:val="3"/>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D6E99E7" w14:textId="77777777" w:rsidR="00F25B0A" w:rsidRPr="003B7C31" w:rsidRDefault="00F25B0A" w:rsidP="00246DB0">
            <w:pPr>
              <w:jc w:val="left"/>
              <w:rPr>
                <w:lang w:val="en-GB"/>
              </w:rPr>
            </w:pPr>
            <w:r w:rsidRPr="003B7C31">
              <w:rPr>
                <w:lang w:val="en-US"/>
              </w:rPr>
              <w:t>Working sequentially, W4a providing needs for W4b Years 1-3, WS4a (Years 3-4)</w:t>
            </w:r>
          </w:p>
        </w:tc>
        <w:tc>
          <w:tcPr>
            <w:tcW w:w="2515"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171331A0" w14:textId="77777777" w:rsidR="00F25B0A" w:rsidRPr="003B7C31" w:rsidRDefault="00F25B0A" w:rsidP="00246DB0">
            <w:pPr>
              <w:jc w:val="left"/>
              <w:rPr>
                <w:lang w:val="it-IT"/>
              </w:rPr>
            </w:pPr>
            <w:r w:rsidRPr="003B7C31">
              <w:rPr>
                <w:lang w:val="en-US"/>
              </w:rPr>
              <w:t>Years 4-5</w:t>
            </w:r>
          </w:p>
        </w:tc>
      </w:tr>
      <w:tr w:rsidR="00F25B0A" w:rsidRPr="003B7C31" w14:paraId="0AAE00D5" w14:textId="77777777" w:rsidTr="00246DB0">
        <w:trPr>
          <w:trHeight w:val="811"/>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42492D45" w14:textId="77777777" w:rsidR="00F25B0A" w:rsidRPr="003B7C31" w:rsidRDefault="00F25B0A" w:rsidP="00246DB0">
            <w:pPr>
              <w:jc w:val="left"/>
              <w:rPr>
                <w:lang w:val="it-IT"/>
              </w:rPr>
            </w:pPr>
            <w:r w:rsidRPr="003B7C31">
              <w:rPr>
                <w:lang w:val="en-GB"/>
              </w:rPr>
              <w:t>Future work</w:t>
            </w:r>
          </w:p>
        </w:tc>
        <w:tc>
          <w:tcPr>
            <w:tcW w:w="7400" w:type="dxa"/>
            <w:gridSpan w:val="5"/>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0C5A990B" w14:textId="77777777" w:rsidR="00F25B0A" w:rsidRPr="003B7C31" w:rsidRDefault="00F25B0A" w:rsidP="00246DB0">
            <w:pPr>
              <w:jc w:val="left"/>
              <w:rPr>
                <w:lang w:val="it-IT"/>
              </w:rPr>
            </w:pPr>
            <w:r w:rsidRPr="003B7C31">
              <w:rPr>
                <w:lang w:val="en-US"/>
              </w:rPr>
              <w:t xml:space="preserve">Years 4 onward – applying chronostratigraphic framework to paleo records for ice-sediment-ocean correlation. Identify leads and lags in feedbacks, dynamic / abrupt systems. </w:t>
            </w:r>
          </w:p>
        </w:tc>
      </w:tr>
      <w:tr w:rsidR="00F25B0A" w:rsidRPr="003B7C31" w14:paraId="14A17EFA" w14:textId="77777777" w:rsidTr="00246DB0">
        <w:trPr>
          <w:trHeight w:val="811"/>
        </w:trPr>
        <w:tc>
          <w:tcPr>
            <w:tcW w:w="1349"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5062A9F1" w14:textId="77777777" w:rsidR="00F25B0A" w:rsidRPr="003B7C31" w:rsidRDefault="00F25B0A" w:rsidP="00246DB0">
            <w:pPr>
              <w:jc w:val="left"/>
              <w:rPr>
                <w:lang w:val="it-IT"/>
              </w:rPr>
            </w:pPr>
            <w:r w:rsidRPr="003B7C31">
              <w:rPr>
                <w:lang w:val="en-GB"/>
              </w:rPr>
              <w:t>Collaborations</w:t>
            </w:r>
          </w:p>
        </w:tc>
        <w:tc>
          <w:tcPr>
            <w:tcW w:w="2466"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741E7616" w14:textId="77777777" w:rsidR="00F25B0A" w:rsidRPr="003B7C31" w:rsidRDefault="00F25B0A" w:rsidP="00246DB0">
            <w:pPr>
              <w:jc w:val="left"/>
              <w:rPr>
                <w:lang w:val="it-IT"/>
              </w:rPr>
            </w:pPr>
          </w:p>
        </w:tc>
        <w:tc>
          <w:tcPr>
            <w:tcW w:w="2486" w:type="dxa"/>
            <w:gridSpan w:val="2"/>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4FA52DA4" w14:textId="77777777" w:rsidR="00F25B0A" w:rsidRPr="003B7C31" w:rsidRDefault="00F25B0A" w:rsidP="00246DB0">
            <w:pPr>
              <w:jc w:val="left"/>
              <w:rPr>
                <w:lang w:val="it-IT"/>
              </w:rPr>
            </w:pPr>
          </w:p>
        </w:tc>
        <w:tc>
          <w:tcPr>
            <w:tcW w:w="2447" w:type="dxa"/>
            <w:tcBorders>
              <w:top w:val="single" w:sz="8" w:space="0" w:color="000000"/>
              <w:left w:val="single" w:sz="8" w:space="0" w:color="000000"/>
              <w:bottom w:val="single" w:sz="8" w:space="0" w:color="000000"/>
              <w:right w:val="single" w:sz="8" w:space="0" w:color="000000"/>
            </w:tcBorders>
            <w:shd w:val="clear" w:color="auto" w:fill="CBDDC4"/>
            <w:tcMar>
              <w:top w:w="54" w:type="dxa"/>
              <w:left w:w="109" w:type="dxa"/>
              <w:bottom w:w="54" w:type="dxa"/>
              <w:right w:w="109" w:type="dxa"/>
            </w:tcMar>
            <w:hideMark/>
          </w:tcPr>
          <w:p w14:paraId="0ED4CBF7" w14:textId="77777777" w:rsidR="00F25B0A" w:rsidRPr="003B7C31" w:rsidRDefault="00F25B0A" w:rsidP="00246DB0">
            <w:pPr>
              <w:jc w:val="left"/>
              <w:rPr>
                <w:lang w:val="it-IT"/>
              </w:rPr>
            </w:pPr>
          </w:p>
        </w:tc>
      </w:tr>
    </w:tbl>
    <w:p w14:paraId="1290F1CC" w14:textId="77777777" w:rsidR="00F25B0A" w:rsidRDefault="00F25B0A" w:rsidP="00F25B0A">
      <w:pPr>
        <w:jc w:val="left"/>
      </w:pPr>
    </w:p>
    <w:p w14:paraId="352BF13D" w14:textId="77777777" w:rsidR="00F25B0A" w:rsidRPr="00196A91" w:rsidRDefault="00F25B0A" w:rsidP="003B7C31">
      <w:pPr>
        <w:jc w:val="left"/>
        <w:rPr>
          <w:lang w:val="en-GB"/>
        </w:rPr>
      </w:pPr>
    </w:p>
    <w:p w14:paraId="5F66EA93" w14:textId="79A5AFC3" w:rsidR="001B5B31" w:rsidRPr="001B5B31" w:rsidRDefault="001B5B31" w:rsidP="001B5B31">
      <w:pPr>
        <w:pStyle w:val="Heading2"/>
      </w:pPr>
      <w:bookmarkStart w:id="6" w:name="_Toc80945121"/>
      <w:r>
        <w:t>Impacts</w:t>
      </w:r>
      <w:bookmarkEnd w:id="6"/>
    </w:p>
    <w:p w14:paraId="6AD1A0D0" w14:textId="489F897F" w:rsidR="00B9231F" w:rsidRDefault="00B7707F" w:rsidP="00B9231F">
      <w:bookmarkStart w:id="7" w:name="_Toc410044743"/>
      <w:r>
        <w:t xml:space="preserve">The outputs of this subcommittee </w:t>
      </w:r>
      <w:r w:rsidR="00862DA7">
        <w:t xml:space="preserve">require collaboration with a number of external programmes (listed below) </w:t>
      </w:r>
      <w:r>
        <w:t xml:space="preserve">and </w:t>
      </w:r>
      <w:r w:rsidR="003615D9">
        <w:t>aim to</w:t>
      </w:r>
      <w:r>
        <w:t xml:space="preserve"> contribute to </w:t>
      </w:r>
      <w:r w:rsidR="003615D9">
        <w:t>such programmes</w:t>
      </w:r>
      <w:r w:rsidR="001A5E5D">
        <w:t xml:space="preserve"> as well as internal INSTANT aims (2.1 INSTANT integration). Members within the </w:t>
      </w:r>
      <w:r w:rsidR="00770A96">
        <w:t>SO</w:t>
      </w:r>
      <w:r w:rsidR="001A5E5D">
        <w:t xml:space="preserve">ACEP subcommittee that are associated with external programmes are bolded in the description below. </w:t>
      </w:r>
    </w:p>
    <w:p w14:paraId="7A914A7D" w14:textId="2B6AA15C" w:rsidR="00B7707F" w:rsidRDefault="00B7707F" w:rsidP="00B7707F">
      <w:r>
        <w:t xml:space="preserve">Links with external programmes: </w:t>
      </w:r>
    </w:p>
    <w:p w14:paraId="32E39DFD" w14:textId="34BD0031" w:rsidR="00B7707F" w:rsidRDefault="00B7707F" w:rsidP="00B7707F">
      <w:pPr>
        <w:pStyle w:val="ListParagraph"/>
        <w:numPr>
          <w:ilvl w:val="0"/>
          <w:numId w:val="7"/>
        </w:numPr>
      </w:pPr>
      <w:r>
        <w:t xml:space="preserve">ICEPRO </w:t>
      </w:r>
      <w:r w:rsidR="001A5E5D">
        <w:t xml:space="preserve">(International Collaboration Effort for improving Paleoclimate Research; </w:t>
      </w:r>
      <w:r w:rsidR="001A5E5D" w:rsidRPr="001A5E5D">
        <w:rPr>
          <w:b/>
          <w:bCs/>
        </w:rPr>
        <w:t>Carlotta Escu</w:t>
      </w:r>
      <w:r w:rsidR="00764D36">
        <w:rPr>
          <w:b/>
          <w:bCs/>
        </w:rPr>
        <w:t>t</w:t>
      </w:r>
      <w:r w:rsidR="001A5E5D" w:rsidRPr="001A5E5D">
        <w:rPr>
          <w:b/>
          <w:bCs/>
        </w:rPr>
        <w:t>ia, Johan Etourneau)</w:t>
      </w:r>
    </w:p>
    <w:p w14:paraId="6130C10F" w14:textId="250993F4" w:rsidR="00B7707F" w:rsidRDefault="00B7707F" w:rsidP="00B7707F">
      <w:pPr>
        <w:pStyle w:val="ListParagraph"/>
        <w:numPr>
          <w:ilvl w:val="0"/>
          <w:numId w:val="7"/>
        </w:numPr>
      </w:pPr>
      <w:r>
        <w:t xml:space="preserve">QUANTARCTICA </w:t>
      </w:r>
      <w:r w:rsidR="007B2FCF">
        <w:t>(</w:t>
      </w:r>
      <w:r w:rsidR="007B2FCF" w:rsidRPr="007B2FCF">
        <w:t>an integrated mapping environment for Antarctica, the Southern Ocean, and sub-Antarctic islands</w:t>
      </w:r>
      <w:r w:rsidR="007B2FCF">
        <w:t xml:space="preserve">; </w:t>
      </w:r>
      <w:r w:rsidR="007B2FCF">
        <w:rPr>
          <w:b/>
          <w:bCs/>
        </w:rPr>
        <w:t>Kathy Licht)</w:t>
      </w:r>
    </w:p>
    <w:p w14:paraId="266B4799" w14:textId="55A02313" w:rsidR="00B7707F" w:rsidRDefault="00B7707F" w:rsidP="00B7707F">
      <w:pPr>
        <w:pStyle w:val="ListParagraph"/>
        <w:numPr>
          <w:ilvl w:val="0"/>
          <w:numId w:val="7"/>
        </w:numPr>
      </w:pPr>
      <w:r>
        <w:t>GEOTRACES</w:t>
      </w:r>
      <w:r w:rsidR="007B2FCF">
        <w:t xml:space="preserve"> (</w:t>
      </w:r>
      <w:r w:rsidR="007B2FCF" w:rsidRPr="007B2FCF">
        <w:t>An International Study of the Marine Biogeochemical Cycles of Trace Elements and Isotopes</w:t>
      </w:r>
      <w:r w:rsidR="00E126E1">
        <w:t>)</w:t>
      </w:r>
    </w:p>
    <w:p w14:paraId="7CA688AD" w14:textId="68231723" w:rsidR="00B7707F" w:rsidRDefault="00B7707F" w:rsidP="00B7707F">
      <w:pPr>
        <w:pStyle w:val="ListParagraph"/>
        <w:numPr>
          <w:ilvl w:val="0"/>
          <w:numId w:val="7"/>
        </w:numPr>
      </w:pPr>
      <w:r>
        <w:t xml:space="preserve">PlioVAR </w:t>
      </w:r>
      <w:r w:rsidR="001A5E5D">
        <w:t xml:space="preserve">(Pliocene Variability; </w:t>
      </w:r>
      <w:r w:rsidR="001A5E5D">
        <w:rPr>
          <w:b/>
          <w:bCs/>
        </w:rPr>
        <w:t>Erin McClymont, Georgia Grant</w:t>
      </w:r>
      <w:r w:rsidR="00F5320C">
        <w:rPr>
          <w:b/>
          <w:bCs/>
        </w:rPr>
        <w:t>; Molly Patterson</w:t>
      </w:r>
      <w:r w:rsidR="001A5E5D">
        <w:rPr>
          <w:b/>
          <w:bCs/>
        </w:rPr>
        <w:t>)</w:t>
      </w:r>
    </w:p>
    <w:p w14:paraId="709D8EE3" w14:textId="34804B21" w:rsidR="00764D36" w:rsidRDefault="00B7707F" w:rsidP="00B7707F">
      <w:pPr>
        <w:pStyle w:val="ListParagraph"/>
        <w:numPr>
          <w:ilvl w:val="0"/>
          <w:numId w:val="7"/>
        </w:numPr>
      </w:pPr>
      <w:r>
        <w:t>OceaNice</w:t>
      </w:r>
      <w:r w:rsidR="009F5005">
        <w:t xml:space="preserve"> (</w:t>
      </w:r>
      <w:r>
        <w:t>Open-source database of stratigraphic ranges of dinocyst events</w:t>
      </w:r>
      <w:r w:rsidR="00764D36">
        <w:t xml:space="preserve">; </w:t>
      </w:r>
      <w:r w:rsidR="00764D36" w:rsidRPr="00F5320C">
        <w:rPr>
          <w:b/>
          <w:bCs/>
        </w:rPr>
        <w:t>Peter Bijl, Isabel Sauermilch, Francesca Sangiorgi</w:t>
      </w:r>
      <w:r w:rsidR="009F5005">
        <w:t>)</w:t>
      </w:r>
    </w:p>
    <w:p w14:paraId="1BD65BB9" w14:textId="253B896F" w:rsidR="00B7707F" w:rsidRDefault="00B7707F" w:rsidP="00B7707F">
      <w:pPr>
        <w:pStyle w:val="ListParagraph"/>
        <w:numPr>
          <w:ilvl w:val="0"/>
          <w:numId w:val="7"/>
        </w:numPr>
      </w:pPr>
      <w:r>
        <w:t>DINOSTRAT</w:t>
      </w:r>
      <w:r w:rsidR="009F5005">
        <w:t xml:space="preserve"> (</w:t>
      </w:r>
      <w:r>
        <w:t>Deep and shallow drilling projects from land/ice and marine platforms</w:t>
      </w:r>
      <w:r w:rsidR="009F5005">
        <w:t>)</w:t>
      </w:r>
    </w:p>
    <w:p w14:paraId="098979E3" w14:textId="5A0D5118" w:rsidR="00B7707F" w:rsidRDefault="00B7707F" w:rsidP="007B2FCF">
      <w:pPr>
        <w:pStyle w:val="ListParagraph"/>
        <w:numPr>
          <w:ilvl w:val="0"/>
          <w:numId w:val="7"/>
        </w:numPr>
      </w:pPr>
      <w:r>
        <w:t>PAGES</w:t>
      </w:r>
      <w:r w:rsidR="007B2FCF">
        <w:t xml:space="preserve"> (Past Global Changes) and working groups (CLIVASH: Climate Variability in Antarctica and Southern Hemisphere; 2K Network: Past global changes over last 2000 years; CVAS: Climate Variability Across Scales; PALSEA: (Paleo Sea Level; </w:t>
      </w:r>
      <w:r w:rsidR="007B2FCF">
        <w:rPr>
          <w:b/>
          <w:bCs/>
        </w:rPr>
        <w:t>Alessio Rovere)</w:t>
      </w:r>
    </w:p>
    <w:p w14:paraId="7A15BD59" w14:textId="77777777" w:rsidR="00B7707F" w:rsidRDefault="00B7707F" w:rsidP="00B7707F">
      <w:pPr>
        <w:pStyle w:val="ListParagraph"/>
        <w:numPr>
          <w:ilvl w:val="0"/>
          <w:numId w:val="7"/>
        </w:numPr>
      </w:pPr>
      <w:r>
        <w:t xml:space="preserve">Paleo CO2 proxy comparison: </w:t>
      </w:r>
      <w:hyperlink r:id="rId17" w:history="1">
        <w:r w:rsidRPr="00534E29">
          <w:rPr>
            <w:rStyle w:val="Hyperlink"/>
          </w:rPr>
          <w:t>https://paleo-co2.org/</w:t>
        </w:r>
      </w:hyperlink>
      <w:r>
        <w:t xml:space="preserve"> </w:t>
      </w:r>
    </w:p>
    <w:p w14:paraId="4492D93A" w14:textId="2D96BDD7" w:rsidR="00B7707F" w:rsidRDefault="009F5005" w:rsidP="00B7707F">
      <w:pPr>
        <w:pStyle w:val="ListParagraph"/>
        <w:numPr>
          <w:ilvl w:val="0"/>
          <w:numId w:val="7"/>
        </w:numPr>
      </w:pPr>
      <w:r>
        <w:t>E</w:t>
      </w:r>
      <w:r w:rsidR="00B7707F">
        <w:t xml:space="preserve">xposure age data evolving http://dmc.ice-d.org/ and </w:t>
      </w:r>
      <w:hyperlink r:id="rId18" w:history="1">
        <w:r w:rsidR="00B7707F" w:rsidRPr="00534E29">
          <w:rPr>
            <w:rStyle w:val="Hyperlink"/>
          </w:rPr>
          <w:t>http://antarctica.ice-d.org/</w:t>
        </w:r>
      </w:hyperlink>
      <w:r w:rsidR="00B7707F">
        <w:t xml:space="preserve"> </w:t>
      </w:r>
      <w:r w:rsidR="007B2FCF">
        <w:rPr>
          <w:b/>
          <w:bCs/>
        </w:rPr>
        <w:t xml:space="preserve"> </w:t>
      </w:r>
    </w:p>
    <w:p w14:paraId="2A78772F" w14:textId="114F7CC3" w:rsidR="00E126E1" w:rsidRDefault="00B7707F" w:rsidP="00B7707F">
      <w:pPr>
        <w:pStyle w:val="ListParagraph"/>
        <w:numPr>
          <w:ilvl w:val="0"/>
          <w:numId w:val="7"/>
        </w:numPr>
      </w:pPr>
      <w:r>
        <w:t>Ant-SDLS</w:t>
      </w:r>
      <w:r w:rsidR="00E126E1">
        <w:t xml:space="preserve"> (Antarctic Seismic Data Library System; </w:t>
      </w:r>
      <w:hyperlink r:id="rId19" w:history="1">
        <w:r w:rsidR="00E126E1" w:rsidRPr="00170648">
          <w:rPr>
            <w:rStyle w:val="Hyperlink"/>
          </w:rPr>
          <w:t>https://sdls.ogs.trieste.it/cache/index.jsp</w:t>
        </w:r>
      </w:hyperlink>
      <w:r w:rsidR="00E126E1">
        <w:t xml:space="preserve">; </w:t>
      </w:r>
      <w:r w:rsidR="00E126E1" w:rsidRPr="00F5320C">
        <w:rPr>
          <w:b/>
          <w:bCs/>
        </w:rPr>
        <w:t>Frank Nitsche, Laura DeSantis, Carlotta Escutia, Rob Larter, Phil O’Brien, Isabel Sauermilch, Gabi Uenzelmann-Neben, Karsten Gohl</w:t>
      </w:r>
      <w:r w:rsidR="00E126E1">
        <w:t>)</w:t>
      </w:r>
    </w:p>
    <w:p w14:paraId="2E59E5AA" w14:textId="78143A7E" w:rsidR="007B2FCF" w:rsidRPr="004E2762" w:rsidRDefault="00B7707F" w:rsidP="00B7707F">
      <w:pPr>
        <w:pStyle w:val="ListParagraph"/>
        <w:numPr>
          <w:ilvl w:val="0"/>
          <w:numId w:val="7"/>
        </w:numPr>
        <w:rPr>
          <w:lang w:val="it-IT"/>
        </w:rPr>
      </w:pPr>
      <w:r w:rsidRPr="004E2762">
        <w:rPr>
          <w:lang w:val="it-IT"/>
        </w:rPr>
        <w:t>NCEI paleo-climate database (</w:t>
      </w:r>
      <w:hyperlink r:id="rId20" w:history="1">
        <w:r w:rsidR="007B2FCF" w:rsidRPr="004E2762">
          <w:rPr>
            <w:rStyle w:val="Hyperlink"/>
            <w:lang w:val="it-IT"/>
          </w:rPr>
          <w:t>https://www.ncdc.noaa.gov/data-access/paleoclimatology-data</w:t>
        </w:r>
      </w:hyperlink>
    </w:p>
    <w:p w14:paraId="50A46095" w14:textId="7B3C8521" w:rsidR="00B7707F" w:rsidRDefault="00B7707F" w:rsidP="00B7707F">
      <w:pPr>
        <w:pStyle w:val="ListParagraph"/>
        <w:numPr>
          <w:ilvl w:val="0"/>
          <w:numId w:val="7"/>
        </w:numPr>
      </w:pPr>
      <w:r>
        <w:t xml:space="preserve">ISMIP6 </w:t>
      </w:r>
      <w:r w:rsidR="007B2FCF">
        <w:t>(Ice Sheet Modelling Inter-comparison Project)</w:t>
      </w:r>
    </w:p>
    <w:p w14:paraId="121F7872" w14:textId="19B0F20A" w:rsidR="007B2FCF" w:rsidRDefault="007B2FCF" w:rsidP="00B7707F">
      <w:pPr>
        <w:pStyle w:val="ListParagraph"/>
        <w:numPr>
          <w:ilvl w:val="0"/>
          <w:numId w:val="7"/>
        </w:numPr>
      </w:pPr>
      <w:r>
        <w:t>PMIP (Paleo</w:t>
      </w:r>
      <w:r w:rsidR="00E126E1">
        <w:t>climate</w:t>
      </w:r>
      <w:r>
        <w:t xml:space="preserve"> Modelling Inter</w:t>
      </w:r>
      <w:r w:rsidR="00764D36">
        <w:t>-</w:t>
      </w:r>
      <w:r>
        <w:t>comparison Project)</w:t>
      </w:r>
      <w:r w:rsidR="00E126E1">
        <w:t>; such as PlioMIP (Pliocene Modelling Inter-comparison Project), MioMIP (Miocene), etc.</w:t>
      </w:r>
    </w:p>
    <w:p w14:paraId="734A9648" w14:textId="77777777" w:rsidR="00B7707F" w:rsidRDefault="00B7707F" w:rsidP="00B9231F">
      <w:pPr>
        <w:pStyle w:val="ListParagraph"/>
        <w:numPr>
          <w:ilvl w:val="0"/>
          <w:numId w:val="7"/>
        </w:numPr>
      </w:pPr>
      <w:r>
        <w:t xml:space="preserve">PALMOD </w:t>
      </w:r>
      <w:r w:rsidR="009F5005">
        <w:t>(German Climate Modelling Ini</w:t>
      </w:r>
      <w:r w:rsidR="00764D36">
        <w:t>ti</w:t>
      </w:r>
      <w:r w:rsidR="009F5005">
        <w:t>ative)</w:t>
      </w:r>
    </w:p>
    <w:p w14:paraId="071339A3" w14:textId="6EBE6E83" w:rsidR="00B9231F" w:rsidRDefault="001B5B31" w:rsidP="001B5B31">
      <w:pPr>
        <w:pStyle w:val="Heading1"/>
      </w:pPr>
      <w:bookmarkStart w:id="8" w:name="_Toc80945122"/>
      <w:r>
        <w:lastRenderedPageBreak/>
        <w:t>SubCommittee FUNCTION</w:t>
      </w:r>
      <w:bookmarkEnd w:id="8"/>
    </w:p>
    <w:p w14:paraId="7E99562D" w14:textId="6B7A6D8C" w:rsidR="00312F89" w:rsidRDefault="00862DA7" w:rsidP="00312F89">
      <w:r>
        <w:t xml:space="preserve">This subcommittee will run throughout the </w:t>
      </w:r>
      <w:r w:rsidR="00312F89">
        <w:t xml:space="preserve">INSTANT </w:t>
      </w:r>
      <w:r>
        <w:t xml:space="preserve">programme </w:t>
      </w:r>
      <w:r w:rsidR="00312F89">
        <w:t>from 2021 u</w:t>
      </w:r>
      <w:r>
        <w:t xml:space="preserve">ntil </w:t>
      </w:r>
      <w:r w:rsidR="00312F89">
        <w:t>2029</w:t>
      </w:r>
      <w:r>
        <w:t>. The individual workstreams as outlined here are subject to change and expected to finish at different time</w:t>
      </w:r>
      <w:r w:rsidR="00ED66F5">
        <w:t>s</w:t>
      </w:r>
      <w:r>
        <w:t xml:space="preserve"> prior to the end of the INSTANT programme, with additional workstreams identified throughout the course of the programme. </w:t>
      </w:r>
    </w:p>
    <w:p w14:paraId="37D2A660" w14:textId="1F04C9F7" w:rsidR="00862DA7" w:rsidRDefault="00862DA7" w:rsidP="00312F89">
      <w:r>
        <w:t xml:space="preserve">The subcommittee with contribute to INSTANT primarily by compiling and assessing paleo data and chronologies. </w:t>
      </w:r>
    </w:p>
    <w:p w14:paraId="15C4C341" w14:textId="7CF2E898" w:rsidR="00862DA7" w:rsidRPr="00312F89" w:rsidRDefault="00862DA7" w:rsidP="00312F89">
      <w:r>
        <w:t>General guid</w:t>
      </w:r>
      <w:r w:rsidR="00C61D41">
        <w:t xml:space="preserve">elines for the subcommittee are </w:t>
      </w:r>
      <w:r>
        <w:t xml:space="preserve">outlined below to ensure regular change of leadership and welcoming and growth of new members within the subcommittee. </w:t>
      </w:r>
    </w:p>
    <w:p w14:paraId="1F950821" w14:textId="20F115D1" w:rsidR="001B5B31" w:rsidRDefault="001B5B31" w:rsidP="001B5B31">
      <w:pPr>
        <w:pStyle w:val="Heading2"/>
      </w:pPr>
      <w:bookmarkStart w:id="9" w:name="_Toc80945123"/>
      <w:r>
        <w:t>INSTANT Integration</w:t>
      </w:r>
      <w:bookmarkEnd w:id="9"/>
    </w:p>
    <w:p w14:paraId="0BA4C0ED" w14:textId="52C98E24" w:rsidR="00B7707F" w:rsidRDefault="00B7707F" w:rsidP="00B7707F">
      <w:r>
        <w:t xml:space="preserve">This subcommittee is highly interdisciplinary to address fundamental understanding of the </w:t>
      </w:r>
      <w:r w:rsidR="00ED66F5">
        <w:t xml:space="preserve">paleo </w:t>
      </w:r>
      <w:r>
        <w:t>climate system components, through improved paleo-environmental proxies and chronological constraints. It integrates model</w:t>
      </w:r>
      <w:r w:rsidR="00862DA7">
        <w:t>l</w:t>
      </w:r>
      <w:r>
        <w:t>ing needs with evidence-based environmental response to better constrain “...poorly understood processes and feedbacks that influenced ice-sheets in the past, are influencing observed ice sheet changes…” and provide “…ice mass changes, with reduced uncertainties due to an improved knowledge of rates determining instabilities and irreversible thresholds…”.</w:t>
      </w:r>
    </w:p>
    <w:p w14:paraId="27D7CC00" w14:textId="346CDFE5" w:rsidR="00B7707F" w:rsidRDefault="00944ACC" w:rsidP="00B7707F">
      <w:r>
        <w:t xml:space="preserve">Members </w:t>
      </w:r>
      <w:r w:rsidR="00ED66F5">
        <w:t>have expertise in a</w:t>
      </w:r>
      <w:r>
        <w:t xml:space="preserve"> </w:t>
      </w:r>
      <w:r w:rsidR="00ED66F5">
        <w:t xml:space="preserve">wide </w:t>
      </w:r>
      <w:r>
        <w:t xml:space="preserve">range of paleo-environmental </w:t>
      </w:r>
      <w:r w:rsidR="00ED66F5">
        <w:t xml:space="preserve">disciplies and </w:t>
      </w:r>
      <w:r>
        <w:t>specialities [not excluded to]: seismic stratigraphy and bathymetry, oceanography, glaciology, ice sheet and climate modelling, sedimentology</w:t>
      </w:r>
      <w:r w:rsidR="00ED66F5">
        <w:t>; a</w:t>
      </w:r>
      <w:r>
        <w:t>nd chronology expertise in: magnetostratigraphy, radiometric dating (tephrochronology, radiocarbon, cosmogenic etc…), biostratigraphy, cyclostratigraphy</w:t>
      </w:r>
      <w:r w:rsidR="00764D36">
        <w:t>,</w:t>
      </w:r>
      <w:r>
        <w:t xml:space="preserve"> and astrochronology. </w:t>
      </w:r>
    </w:p>
    <w:p w14:paraId="3BCA511F" w14:textId="325106EF" w:rsidR="00944ACC" w:rsidRDefault="00944ACC" w:rsidP="00B7707F">
      <w:r>
        <w:t xml:space="preserve">This subcommittee will </w:t>
      </w:r>
      <w:r w:rsidR="00156EFC">
        <w:t xml:space="preserve">primarily </w:t>
      </w:r>
      <w:r>
        <w:t xml:space="preserve">contribute to Theme 1 </w:t>
      </w:r>
      <w:r w:rsidR="00ED66F5">
        <w:t xml:space="preserve">Atmosphere-ocean-ice interactions </w:t>
      </w:r>
      <w:r w:rsidR="00156EFC">
        <w:t>and Theme 2 Earth-</w:t>
      </w:r>
      <w:r w:rsidR="00ED66F5">
        <w:t>i</w:t>
      </w:r>
      <w:r w:rsidR="00156EFC">
        <w:t xml:space="preserve">ce </w:t>
      </w:r>
      <w:r w:rsidR="00ED66F5">
        <w:t>i</w:t>
      </w:r>
      <w:r w:rsidR="00156EFC">
        <w:t xml:space="preserve">nteractions </w:t>
      </w:r>
      <w:r>
        <w:t>by providing up-to-date prox</w:t>
      </w:r>
      <w:r w:rsidR="00156EFC">
        <w:t>y</w:t>
      </w:r>
      <w:r>
        <w:t xml:space="preserve"> data used for paleoenvironmental reconstructions as boundary conditions in climate</w:t>
      </w:r>
      <w:r w:rsidR="00ED66F5">
        <w:t>, ocean</w:t>
      </w:r>
      <w:r>
        <w:t xml:space="preserve"> and ice sheet modelling</w:t>
      </w:r>
      <w:r w:rsidR="00ED66F5">
        <w:t>;</w:t>
      </w:r>
      <w:r>
        <w:t xml:space="preserve"> and observations to </w:t>
      </w:r>
      <w:r w:rsidR="00156EFC">
        <w:t>ground-truth such model outputs</w:t>
      </w:r>
      <w:r w:rsidR="00ED66F5">
        <w:t xml:space="preserve"> / model-data-comparisons</w:t>
      </w:r>
      <w:r w:rsidR="00156EFC">
        <w:t xml:space="preserve">. The chronology assessment will assist in data integration and relationship analysis of climate system components to identify rates of change and feedbacks (phasing). </w:t>
      </w:r>
    </w:p>
    <w:p w14:paraId="197FB137" w14:textId="6D19BEF2" w:rsidR="00156EFC" w:rsidRDefault="00862DA7" w:rsidP="00B7707F">
      <w:r>
        <w:t>Specifically, t</w:t>
      </w:r>
      <w:r w:rsidR="00156EFC">
        <w:t xml:space="preserve">he interactive proxy database </w:t>
      </w:r>
      <w:r>
        <w:t>and chronology assessment will be included in the Data-Modelling Hub.</w:t>
      </w:r>
    </w:p>
    <w:p w14:paraId="5BDEC126" w14:textId="54545BCC" w:rsidR="00B7707F" w:rsidRDefault="00F5320C" w:rsidP="00B7707F">
      <w:pPr>
        <w:rPr>
          <w:i/>
          <w:iCs/>
        </w:rPr>
      </w:pPr>
      <w:r>
        <w:rPr>
          <w:i/>
          <w:iCs/>
        </w:rPr>
        <w:t>To clarify further when theme</w:t>
      </w:r>
      <w:r w:rsidR="009D5424">
        <w:rPr>
          <w:i/>
          <w:iCs/>
        </w:rPr>
        <w:t>s have been redefined by Theme leaders.</w:t>
      </w:r>
    </w:p>
    <w:p w14:paraId="435290FA" w14:textId="77777777" w:rsidR="009D5424" w:rsidRPr="00B7707F" w:rsidRDefault="009D5424" w:rsidP="00B7707F"/>
    <w:p w14:paraId="53DA56A3" w14:textId="508210A5" w:rsidR="001B5B31" w:rsidRDefault="001B5B31" w:rsidP="001B5B31">
      <w:pPr>
        <w:pStyle w:val="Heading2"/>
      </w:pPr>
      <w:bookmarkStart w:id="10" w:name="_Toc80945124"/>
      <w:r>
        <w:t>Membership</w:t>
      </w:r>
      <w:bookmarkEnd w:id="10"/>
    </w:p>
    <w:p w14:paraId="5A78C9B7" w14:textId="7B67E75E" w:rsidR="00814691" w:rsidRDefault="0054632C" w:rsidP="00312F89">
      <w:r>
        <w:t xml:space="preserve">The </w:t>
      </w:r>
      <w:r w:rsidR="00770A96">
        <w:t>SO</w:t>
      </w:r>
      <w:r w:rsidR="00814691">
        <w:t xml:space="preserve">ACEP </w:t>
      </w:r>
      <w:r>
        <w:t>subcommittee structure will consist of i) two</w:t>
      </w:r>
      <w:r w:rsidR="009D5424">
        <w:t xml:space="preserve"> to three</w:t>
      </w:r>
      <w:r>
        <w:t xml:space="preserve"> Chairs that </w:t>
      </w:r>
      <w:r w:rsidR="00814691">
        <w:t xml:space="preserve">generally </w:t>
      </w:r>
      <w:r>
        <w:t>hold a two-year tenure and are self-nominated with supporting references from the INSTANT programme</w:t>
      </w:r>
      <w:r w:rsidR="00F36717">
        <w:t>, decided by the current Chairs</w:t>
      </w:r>
      <w:r>
        <w:t xml:space="preserve">, ii) workstream co-leaders (seven workstreams) </w:t>
      </w:r>
      <w:r w:rsidR="00814691">
        <w:t xml:space="preserve">who are </w:t>
      </w:r>
      <w:r>
        <w:t xml:space="preserve">self-nominated from </w:t>
      </w:r>
      <w:r w:rsidR="00F36717">
        <w:t xml:space="preserve">within the </w:t>
      </w:r>
      <w:r>
        <w:t>steering group</w:t>
      </w:r>
      <w:r w:rsidR="00F36717">
        <w:t xml:space="preserve"> and decided by current Chairs</w:t>
      </w:r>
      <w:r>
        <w:t xml:space="preserve">, iii) steering group </w:t>
      </w:r>
      <w:r w:rsidR="00814691">
        <w:t>members who are self-nominating and contribute to workstreams (unlimited term and number),</w:t>
      </w:r>
      <w:r>
        <w:t xml:space="preserve"> iii) all other members</w:t>
      </w:r>
      <w:r w:rsidR="00814691">
        <w:t xml:space="preserve"> on mailing list</w:t>
      </w:r>
      <w:r>
        <w:t xml:space="preserve">. </w:t>
      </w:r>
    </w:p>
    <w:p w14:paraId="5C23EF37" w14:textId="699D0ABD" w:rsidR="00A319C9" w:rsidRPr="00A319C9" w:rsidRDefault="00A319C9" w:rsidP="00A319C9">
      <w:pPr>
        <w:tabs>
          <w:tab w:val="left" w:pos="6731"/>
        </w:tabs>
      </w:pPr>
      <w:r>
        <w:tab/>
      </w:r>
    </w:p>
    <w:p w14:paraId="11080381" w14:textId="21C83E0D" w:rsidR="00EF0570" w:rsidRDefault="0054632C" w:rsidP="00312F89">
      <w:r>
        <w:lastRenderedPageBreak/>
        <w:t xml:space="preserve">The </w:t>
      </w:r>
      <w:r w:rsidR="00814691">
        <w:t xml:space="preserve">terms will not be strictly enforced however we encourage regular rotation of workstream leaders and chairs accounting for subcommittee timelines. </w:t>
      </w:r>
      <w:r w:rsidR="009D5424">
        <w:t>T</w:t>
      </w:r>
      <w:r w:rsidR="00814691">
        <w:t xml:space="preserve">he use of </w:t>
      </w:r>
      <w:r w:rsidR="009D5424">
        <w:t xml:space="preserve">multiple </w:t>
      </w:r>
      <w:r w:rsidR="00814691">
        <w:t xml:space="preserve">Chairs and </w:t>
      </w:r>
      <w:r w:rsidR="009D5424">
        <w:t xml:space="preserve">workstream </w:t>
      </w:r>
      <w:r w:rsidR="00814691">
        <w:t>leads is to</w:t>
      </w:r>
      <w:r w:rsidR="009D5424">
        <w:t xml:space="preserve"> support</w:t>
      </w:r>
      <w:r w:rsidR="00814691">
        <w:t xml:space="preserve"> flexibility in </w:t>
      </w:r>
      <w:r w:rsidR="009D5424">
        <w:t>workload and ensuring people aren’t overloaded, and also allow change-</w:t>
      </w:r>
      <w:r w:rsidR="00814691">
        <w:t>over</w:t>
      </w:r>
      <w:r w:rsidR="009D5424">
        <w:t xml:space="preserve"> of</w:t>
      </w:r>
      <w:r w:rsidR="00814691">
        <w:t xml:space="preserve"> roles </w:t>
      </w:r>
      <w:r w:rsidR="009D5424">
        <w:t xml:space="preserve">at various times </w:t>
      </w:r>
      <w:r w:rsidR="00814691">
        <w:t xml:space="preserve">while maintaining continuity and ensuring subcommittee and workstream success. Ideally, each workstream will be led by an Early Career Researcher paired with </w:t>
      </w:r>
      <w:r w:rsidR="00764D36">
        <w:t>M</w:t>
      </w:r>
      <w:r w:rsidR="00814691">
        <w:t xml:space="preserve">id- or </w:t>
      </w:r>
      <w:r w:rsidR="00764D36">
        <w:t>S</w:t>
      </w:r>
      <w:r w:rsidR="00814691">
        <w:t xml:space="preserve">enior </w:t>
      </w:r>
      <w:r w:rsidR="00764D36">
        <w:t>R</w:t>
      </w:r>
      <w:r w:rsidR="00814691">
        <w:t>esearchers</w:t>
      </w:r>
      <w:r w:rsidR="00EF0570">
        <w:t xml:space="preserve"> to facilitate development of skills and experience by younger members. </w:t>
      </w:r>
    </w:p>
    <w:p w14:paraId="47E3F68E" w14:textId="65C61968" w:rsidR="00EF0570" w:rsidRDefault="00EF0570" w:rsidP="00312F89">
      <w:r>
        <w:t>While the sub-committee relies on self-nominating positions, in the case of over subscription for roles</w:t>
      </w:r>
      <w:r w:rsidR="00F36717">
        <w:t>,</w:t>
      </w:r>
      <w:r>
        <w:t xml:space="preserve"> importance will be placed on diversity and representation. </w:t>
      </w:r>
    </w:p>
    <w:p w14:paraId="28C574B7" w14:textId="3D3508B5" w:rsidR="00312F89" w:rsidRDefault="0054632C" w:rsidP="00312F89">
      <w:r>
        <w:t>The C</w:t>
      </w:r>
      <w:r w:rsidR="00316D0A">
        <w:t xml:space="preserve">hairs are intended to coordinate and facilitate workstreams decided by the steering group, are ultimately accountable for achieving work and responsible for reporting on the subcommittee success. The workstream leaders are responsible for more detailed coordination of specific tasks and the larger steering group are expected to contribute to </w:t>
      </w:r>
      <w:r w:rsidR="00C3436F">
        <w:t>workstreams but</w:t>
      </w:r>
      <w:r w:rsidR="00316D0A">
        <w:t xml:space="preserve"> may also act to communicate across other subcommittees or themes under INSTANT. </w:t>
      </w:r>
    </w:p>
    <w:p w14:paraId="3CC3F2C6" w14:textId="628FC2CE" w:rsidR="009D5424" w:rsidRDefault="009D5424" w:rsidP="00312F89">
      <w:r>
        <w:t xml:space="preserve">It is expected that the Chairs and workstream Leaders (~17 researchers) will meet </w:t>
      </w:r>
      <w:r w:rsidR="00C3436F">
        <w:t xml:space="preserve">quarterly to discuss progress, any barriers or any assistance needed by the wider subcommittee. The summary of these meetings will be sent to all members and made available on the INSTANT programme website. An all member meeting will occur once every six months to keep everyone up-to-date and ensure all interested parties are included in workstreams. The workstream Leaders may meet more regularly with Steering Group members contributing to the specific workstream if required (no more than monthly). </w:t>
      </w:r>
    </w:p>
    <w:p w14:paraId="583814AC" w14:textId="36D7A8B2" w:rsidR="008F0181" w:rsidRDefault="008F0181" w:rsidP="00312F89"/>
    <w:p w14:paraId="42356887" w14:textId="630F9660" w:rsidR="004F0C78" w:rsidRDefault="004F0C78" w:rsidP="004F0C78">
      <w:pPr>
        <w:pStyle w:val="CaptionTable"/>
      </w:pPr>
      <w:bookmarkStart w:id="11" w:name="_Toc80945416"/>
      <w:r>
        <w:t xml:space="preserve">Table </w:t>
      </w:r>
      <w:fldSimple w:instr=" STYLEREF 1 \s ">
        <w:r>
          <w:rPr>
            <w:noProof/>
          </w:rPr>
          <w:t>2</w:t>
        </w:r>
      </w:fldSimple>
      <w:r>
        <w:noBreakHyphen/>
      </w:r>
      <w:fldSimple w:instr=" SEQ Table \* ARABIC \s 1 ">
        <w:r>
          <w:rPr>
            <w:noProof/>
          </w:rPr>
          <w:t>1</w:t>
        </w:r>
      </w:fldSimple>
      <w:r w:rsidRPr="004F0C78">
        <w:t xml:space="preserve"> </w:t>
      </w:r>
      <w:r>
        <w:t>Current membership of subcommittee SO/ACEP</w:t>
      </w:r>
      <w:r w:rsidR="00F5320C">
        <w:t>. (Leaders:</w:t>
      </w:r>
      <w:r w:rsidR="00AD62FA">
        <w:t xml:space="preserve"> 2</w:t>
      </w:r>
      <w:r w:rsidR="00F5320C">
        <w:t>, Steering group: 3</w:t>
      </w:r>
      <w:r w:rsidR="00AD62FA">
        <w:t>8</w:t>
      </w:r>
      <w:r w:rsidR="00F5320C">
        <w:t>, Additional members: 18)</w:t>
      </w:r>
      <w:bookmarkEnd w:id="11"/>
    </w:p>
    <w:tbl>
      <w:tblPr>
        <w:tblW w:w="9827" w:type="dxa"/>
        <w:tblLook w:val="04A0" w:firstRow="1" w:lastRow="0" w:firstColumn="1" w:lastColumn="0" w:noHBand="0" w:noVBand="1"/>
      </w:tblPr>
      <w:tblGrid>
        <w:gridCol w:w="2031"/>
        <w:gridCol w:w="2268"/>
        <w:gridCol w:w="3827"/>
        <w:gridCol w:w="1701"/>
      </w:tblGrid>
      <w:tr w:rsidR="008F0181" w:rsidRPr="008F0181" w14:paraId="57456A78" w14:textId="77777777" w:rsidTr="00F5320C">
        <w:trPr>
          <w:trHeight w:val="310"/>
        </w:trPr>
        <w:tc>
          <w:tcPr>
            <w:tcW w:w="2031" w:type="dxa"/>
            <w:tcBorders>
              <w:top w:val="single" w:sz="4" w:space="0" w:color="auto"/>
              <w:left w:val="nil"/>
              <w:bottom w:val="single" w:sz="4" w:space="0" w:color="auto"/>
              <w:right w:val="nil"/>
            </w:tcBorders>
            <w:shd w:val="clear" w:color="auto" w:fill="auto"/>
            <w:vAlign w:val="bottom"/>
            <w:hideMark/>
          </w:tcPr>
          <w:p w14:paraId="52581C41" w14:textId="77777777" w:rsidR="008F0181" w:rsidRPr="008F0181" w:rsidRDefault="008F0181" w:rsidP="008F0181">
            <w:pPr>
              <w:spacing w:before="0" w:line="240" w:lineRule="auto"/>
              <w:jc w:val="center"/>
              <w:rPr>
                <w:rFonts w:ascii="Calibri" w:hAnsi="Calibri" w:cs="Calibri"/>
                <w:b/>
                <w:bCs/>
                <w:lang w:eastAsia="en-NZ"/>
              </w:rPr>
            </w:pPr>
            <w:r w:rsidRPr="008F0181">
              <w:rPr>
                <w:rFonts w:ascii="Calibri" w:hAnsi="Calibri" w:cs="Calibri"/>
                <w:b/>
                <w:bCs/>
                <w:lang w:eastAsia="en-NZ"/>
              </w:rPr>
              <w:t>Name</w:t>
            </w:r>
          </w:p>
        </w:tc>
        <w:tc>
          <w:tcPr>
            <w:tcW w:w="2268" w:type="dxa"/>
            <w:tcBorders>
              <w:top w:val="single" w:sz="4" w:space="0" w:color="auto"/>
              <w:left w:val="nil"/>
              <w:bottom w:val="single" w:sz="4" w:space="0" w:color="auto"/>
              <w:right w:val="nil"/>
            </w:tcBorders>
            <w:shd w:val="clear" w:color="auto" w:fill="auto"/>
            <w:vAlign w:val="bottom"/>
            <w:hideMark/>
          </w:tcPr>
          <w:p w14:paraId="1940CE65" w14:textId="77777777" w:rsidR="008F0181" w:rsidRPr="008F0181" w:rsidRDefault="008F0181" w:rsidP="008F0181">
            <w:pPr>
              <w:spacing w:before="0" w:line="240" w:lineRule="auto"/>
              <w:jc w:val="center"/>
              <w:rPr>
                <w:rFonts w:ascii="Calibri" w:hAnsi="Calibri" w:cs="Calibri"/>
                <w:b/>
                <w:bCs/>
                <w:lang w:eastAsia="en-NZ"/>
              </w:rPr>
            </w:pPr>
            <w:r w:rsidRPr="008F0181">
              <w:rPr>
                <w:rFonts w:ascii="Calibri" w:hAnsi="Calibri" w:cs="Calibri"/>
                <w:b/>
                <w:bCs/>
                <w:lang w:eastAsia="en-NZ"/>
              </w:rPr>
              <w:t>Last Name</w:t>
            </w:r>
          </w:p>
        </w:tc>
        <w:tc>
          <w:tcPr>
            <w:tcW w:w="3827" w:type="dxa"/>
            <w:tcBorders>
              <w:top w:val="single" w:sz="4" w:space="0" w:color="auto"/>
              <w:left w:val="nil"/>
              <w:bottom w:val="single" w:sz="4" w:space="0" w:color="auto"/>
              <w:right w:val="nil"/>
            </w:tcBorders>
            <w:shd w:val="clear" w:color="auto" w:fill="auto"/>
            <w:vAlign w:val="bottom"/>
            <w:hideMark/>
          </w:tcPr>
          <w:p w14:paraId="663AB7EE" w14:textId="77777777" w:rsidR="008F0181" w:rsidRPr="008F0181" w:rsidRDefault="008F0181" w:rsidP="008F0181">
            <w:pPr>
              <w:spacing w:before="0" w:line="240" w:lineRule="auto"/>
              <w:jc w:val="center"/>
              <w:rPr>
                <w:rFonts w:ascii="Calibri" w:hAnsi="Calibri" w:cs="Calibri"/>
                <w:b/>
                <w:bCs/>
                <w:lang w:eastAsia="en-NZ"/>
              </w:rPr>
            </w:pPr>
            <w:r w:rsidRPr="008F0181">
              <w:rPr>
                <w:rFonts w:ascii="Calibri" w:hAnsi="Calibri" w:cs="Calibri"/>
                <w:b/>
                <w:bCs/>
                <w:lang w:eastAsia="en-NZ"/>
              </w:rPr>
              <w:t>Email</w:t>
            </w:r>
          </w:p>
        </w:tc>
        <w:tc>
          <w:tcPr>
            <w:tcW w:w="1701" w:type="dxa"/>
            <w:tcBorders>
              <w:top w:val="single" w:sz="4" w:space="0" w:color="auto"/>
              <w:left w:val="nil"/>
              <w:bottom w:val="single" w:sz="4" w:space="0" w:color="auto"/>
              <w:right w:val="nil"/>
            </w:tcBorders>
            <w:shd w:val="clear" w:color="auto" w:fill="auto"/>
            <w:vAlign w:val="bottom"/>
            <w:hideMark/>
          </w:tcPr>
          <w:p w14:paraId="75AF0AFC" w14:textId="77777777" w:rsidR="008F0181" w:rsidRPr="008F0181" w:rsidRDefault="008F0181" w:rsidP="008F0181">
            <w:pPr>
              <w:spacing w:before="0" w:line="240" w:lineRule="auto"/>
              <w:jc w:val="center"/>
              <w:rPr>
                <w:rFonts w:ascii="Calibri" w:hAnsi="Calibri" w:cs="Calibri"/>
                <w:b/>
                <w:bCs/>
                <w:lang w:eastAsia="en-NZ"/>
              </w:rPr>
            </w:pPr>
            <w:r w:rsidRPr="008F0181">
              <w:rPr>
                <w:rFonts w:ascii="Calibri" w:hAnsi="Calibri" w:cs="Calibri"/>
                <w:b/>
                <w:bCs/>
                <w:lang w:eastAsia="en-NZ"/>
              </w:rPr>
              <w:t>Role</w:t>
            </w:r>
          </w:p>
        </w:tc>
      </w:tr>
      <w:tr w:rsidR="008F0181" w:rsidRPr="008F0181" w14:paraId="1F09C6ED" w14:textId="77777777" w:rsidTr="004F0C78">
        <w:trPr>
          <w:trHeight w:val="310"/>
        </w:trPr>
        <w:tc>
          <w:tcPr>
            <w:tcW w:w="2031" w:type="dxa"/>
            <w:tcBorders>
              <w:top w:val="nil"/>
              <w:left w:val="nil"/>
              <w:bottom w:val="nil"/>
              <w:right w:val="nil"/>
            </w:tcBorders>
            <w:shd w:val="clear" w:color="auto" w:fill="auto"/>
            <w:noWrap/>
            <w:vAlign w:val="bottom"/>
            <w:hideMark/>
          </w:tcPr>
          <w:p w14:paraId="4BEDC78A"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Georgia</w:t>
            </w:r>
          </w:p>
        </w:tc>
        <w:tc>
          <w:tcPr>
            <w:tcW w:w="2268" w:type="dxa"/>
            <w:tcBorders>
              <w:top w:val="nil"/>
              <w:left w:val="nil"/>
              <w:bottom w:val="nil"/>
              <w:right w:val="nil"/>
            </w:tcBorders>
            <w:shd w:val="clear" w:color="auto" w:fill="auto"/>
            <w:noWrap/>
            <w:vAlign w:val="bottom"/>
            <w:hideMark/>
          </w:tcPr>
          <w:p w14:paraId="7C0CD49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Grant</w:t>
            </w:r>
          </w:p>
        </w:tc>
        <w:tc>
          <w:tcPr>
            <w:tcW w:w="3827" w:type="dxa"/>
            <w:tcBorders>
              <w:top w:val="nil"/>
              <w:left w:val="nil"/>
              <w:bottom w:val="nil"/>
              <w:right w:val="nil"/>
            </w:tcBorders>
            <w:shd w:val="clear" w:color="auto" w:fill="auto"/>
            <w:noWrap/>
            <w:vAlign w:val="bottom"/>
            <w:hideMark/>
          </w:tcPr>
          <w:p w14:paraId="1345A949" w14:textId="77777777" w:rsidR="008F0181" w:rsidRPr="008F0181" w:rsidRDefault="003B4788" w:rsidP="008F0181">
            <w:pPr>
              <w:spacing w:before="0" w:line="240" w:lineRule="auto"/>
              <w:jc w:val="left"/>
              <w:rPr>
                <w:rFonts w:ascii="Calibri" w:hAnsi="Calibri" w:cs="Calibri"/>
                <w:sz w:val="24"/>
                <w:szCs w:val="24"/>
                <w:u w:val="single"/>
                <w:lang w:eastAsia="en-NZ"/>
              </w:rPr>
            </w:pPr>
            <w:hyperlink r:id="rId21" w:history="1">
              <w:r w:rsidR="008F0181" w:rsidRPr="008F0181">
                <w:rPr>
                  <w:rFonts w:ascii="Calibri" w:hAnsi="Calibri" w:cs="Calibri"/>
                  <w:sz w:val="24"/>
                  <w:szCs w:val="24"/>
                  <w:u w:val="single"/>
                  <w:lang w:eastAsia="en-NZ"/>
                </w:rPr>
                <w:t>g.grant@gns.cri.nz</w:t>
              </w:r>
            </w:hyperlink>
          </w:p>
        </w:tc>
        <w:tc>
          <w:tcPr>
            <w:tcW w:w="1701" w:type="dxa"/>
            <w:tcBorders>
              <w:top w:val="nil"/>
              <w:left w:val="nil"/>
              <w:bottom w:val="nil"/>
              <w:right w:val="nil"/>
            </w:tcBorders>
            <w:shd w:val="clear" w:color="auto" w:fill="auto"/>
            <w:noWrap/>
            <w:vAlign w:val="bottom"/>
            <w:hideMark/>
          </w:tcPr>
          <w:p w14:paraId="727C20F8"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Leader</w:t>
            </w:r>
          </w:p>
        </w:tc>
      </w:tr>
      <w:tr w:rsidR="00AD62FA" w:rsidRPr="008F0181" w14:paraId="7C1AFED9" w14:textId="77777777" w:rsidTr="004F0C78">
        <w:trPr>
          <w:trHeight w:val="310"/>
        </w:trPr>
        <w:tc>
          <w:tcPr>
            <w:tcW w:w="2031" w:type="dxa"/>
            <w:tcBorders>
              <w:top w:val="nil"/>
              <w:left w:val="nil"/>
              <w:bottom w:val="nil"/>
              <w:right w:val="nil"/>
            </w:tcBorders>
            <w:shd w:val="clear" w:color="auto" w:fill="auto"/>
            <w:noWrap/>
            <w:vAlign w:val="bottom"/>
          </w:tcPr>
          <w:p w14:paraId="7FD359D1" w14:textId="3730E867" w:rsidR="00AD62FA" w:rsidRPr="008F0181" w:rsidRDefault="00AD62FA" w:rsidP="00AD62FA">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Laura</w:t>
            </w:r>
          </w:p>
        </w:tc>
        <w:tc>
          <w:tcPr>
            <w:tcW w:w="2268" w:type="dxa"/>
            <w:tcBorders>
              <w:top w:val="nil"/>
              <w:left w:val="nil"/>
              <w:bottom w:val="nil"/>
              <w:right w:val="nil"/>
            </w:tcBorders>
            <w:shd w:val="clear" w:color="auto" w:fill="auto"/>
            <w:noWrap/>
            <w:vAlign w:val="bottom"/>
          </w:tcPr>
          <w:p w14:paraId="6A29948B" w14:textId="6A50783B" w:rsidR="00AD62FA" w:rsidRPr="008F0181" w:rsidRDefault="00AD62FA" w:rsidP="00AD62FA">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De Santis</w:t>
            </w:r>
          </w:p>
        </w:tc>
        <w:tc>
          <w:tcPr>
            <w:tcW w:w="3827" w:type="dxa"/>
            <w:tcBorders>
              <w:top w:val="nil"/>
              <w:left w:val="nil"/>
              <w:bottom w:val="nil"/>
              <w:right w:val="nil"/>
            </w:tcBorders>
            <w:shd w:val="clear" w:color="auto" w:fill="auto"/>
            <w:noWrap/>
            <w:vAlign w:val="bottom"/>
          </w:tcPr>
          <w:p w14:paraId="58348ECF" w14:textId="2C214DD8" w:rsidR="00AD62FA" w:rsidRPr="008F0181" w:rsidRDefault="003B4788" w:rsidP="00AD62FA">
            <w:pPr>
              <w:spacing w:before="0" w:line="240" w:lineRule="auto"/>
              <w:jc w:val="left"/>
              <w:rPr>
                <w:rFonts w:ascii="Calibri" w:hAnsi="Calibri" w:cs="Calibri"/>
                <w:sz w:val="24"/>
                <w:szCs w:val="24"/>
                <w:lang w:eastAsia="en-NZ"/>
              </w:rPr>
            </w:pPr>
            <w:hyperlink r:id="rId22" w:history="1">
              <w:r w:rsidR="00AD62FA" w:rsidRPr="008F0181">
                <w:rPr>
                  <w:rFonts w:ascii="Calibri" w:hAnsi="Calibri" w:cs="Calibri"/>
                  <w:sz w:val="24"/>
                  <w:szCs w:val="24"/>
                  <w:u w:val="single"/>
                  <w:lang w:eastAsia="en-NZ"/>
                </w:rPr>
                <w:t>ldesantis@inogs.it</w:t>
              </w:r>
            </w:hyperlink>
          </w:p>
        </w:tc>
        <w:tc>
          <w:tcPr>
            <w:tcW w:w="1701" w:type="dxa"/>
            <w:tcBorders>
              <w:top w:val="nil"/>
              <w:left w:val="nil"/>
              <w:bottom w:val="nil"/>
              <w:right w:val="nil"/>
            </w:tcBorders>
            <w:shd w:val="clear" w:color="auto" w:fill="auto"/>
            <w:noWrap/>
            <w:vAlign w:val="bottom"/>
          </w:tcPr>
          <w:p w14:paraId="73576DC4" w14:textId="14B42C37" w:rsidR="00AD62FA" w:rsidRPr="008F0181" w:rsidRDefault="00AD62FA" w:rsidP="00AD62FA">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Leader</w:t>
            </w:r>
          </w:p>
        </w:tc>
      </w:tr>
      <w:tr w:rsidR="008F0181" w:rsidRPr="008F0181" w14:paraId="68EED92E" w14:textId="77777777" w:rsidTr="004F0C78">
        <w:trPr>
          <w:trHeight w:val="310"/>
        </w:trPr>
        <w:tc>
          <w:tcPr>
            <w:tcW w:w="2031" w:type="dxa"/>
            <w:tcBorders>
              <w:top w:val="nil"/>
              <w:left w:val="nil"/>
              <w:bottom w:val="nil"/>
              <w:right w:val="nil"/>
            </w:tcBorders>
            <w:shd w:val="clear" w:color="auto" w:fill="auto"/>
            <w:noWrap/>
            <w:vAlign w:val="bottom"/>
            <w:hideMark/>
          </w:tcPr>
          <w:p w14:paraId="55213D40"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Isabel</w:t>
            </w:r>
          </w:p>
        </w:tc>
        <w:tc>
          <w:tcPr>
            <w:tcW w:w="2268" w:type="dxa"/>
            <w:tcBorders>
              <w:top w:val="nil"/>
              <w:left w:val="nil"/>
              <w:bottom w:val="nil"/>
              <w:right w:val="nil"/>
            </w:tcBorders>
            <w:shd w:val="clear" w:color="auto" w:fill="auto"/>
            <w:noWrap/>
            <w:vAlign w:val="bottom"/>
            <w:hideMark/>
          </w:tcPr>
          <w:p w14:paraId="7737A134"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Sauermilch</w:t>
            </w:r>
          </w:p>
        </w:tc>
        <w:tc>
          <w:tcPr>
            <w:tcW w:w="3827" w:type="dxa"/>
            <w:tcBorders>
              <w:top w:val="nil"/>
              <w:left w:val="nil"/>
              <w:bottom w:val="nil"/>
              <w:right w:val="nil"/>
            </w:tcBorders>
            <w:shd w:val="clear" w:color="auto" w:fill="auto"/>
            <w:noWrap/>
            <w:vAlign w:val="bottom"/>
            <w:hideMark/>
          </w:tcPr>
          <w:p w14:paraId="2C3049B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i.sauermilch@uu.nl</w:t>
            </w:r>
          </w:p>
        </w:tc>
        <w:tc>
          <w:tcPr>
            <w:tcW w:w="1701" w:type="dxa"/>
            <w:tcBorders>
              <w:top w:val="nil"/>
              <w:left w:val="nil"/>
              <w:bottom w:val="nil"/>
              <w:right w:val="nil"/>
            </w:tcBorders>
            <w:shd w:val="clear" w:color="auto" w:fill="auto"/>
            <w:noWrap/>
            <w:vAlign w:val="bottom"/>
            <w:hideMark/>
          </w:tcPr>
          <w:p w14:paraId="5389CF9F" w14:textId="12243167" w:rsidR="008F0181" w:rsidRPr="008F0181" w:rsidRDefault="00AD62FA"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Steering Group</w:t>
            </w:r>
          </w:p>
        </w:tc>
      </w:tr>
      <w:tr w:rsidR="008F0181" w:rsidRPr="008F0181" w14:paraId="32931BD7" w14:textId="77777777" w:rsidTr="004F0C78">
        <w:trPr>
          <w:trHeight w:val="310"/>
        </w:trPr>
        <w:tc>
          <w:tcPr>
            <w:tcW w:w="2031" w:type="dxa"/>
            <w:tcBorders>
              <w:top w:val="nil"/>
              <w:left w:val="nil"/>
              <w:bottom w:val="nil"/>
              <w:right w:val="nil"/>
            </w:tcBorders>
            <w:shd w:val="clear" w:color="auto" w:fill="auto"/>
            <w:noWrap/>
            <w:vAlign w:val="bottom"/>
            <w:hideMark/>
          </w:tcPr>
          <w:p w14:paraId="2E0EB26C"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Jane Lund</w:t>
            </w:r>
          </w:p>
        </w:tc>
        <w:tc>
          <w:tcPr>
            <w:tcW w:w="2268" w:type="dxa"/>
            <w:tcBorders>
              <w:top w:val="nil"/>
              <w:left w:val="nil"/>
              <w:bottom w:val="nil"/>
              <w:right w:val="nil"/>
            </w:tcBorders>
            <w:shd w:val="clear" w:color="auto" w:fill="auto"/>
            <w:noWrap/>
            <w:vAlign w:val="bottom"/>
            <w:hideMark/>
          </w:tcPr>
          <w:p w14:paraId="04DFA49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Andersen</w:t>
            </w:r>
          </w:p>
        </w:tc>
        <w:tc>
          <w:tcPr>
            <w:tcW w:w="3827" w:type="dxa"/>
            <w:tcBorders>
              <w:top w:val="nil"/>
              <w:left w:val="nil"/>
              <w:bottom w:val="nil"/>
              <w:right w:val="nil"/>
            </w:tcBorders>
            <w:shd w:val="clear" w:color="auto" w:fill="auto"/>
            <w:noWrap/>
            <w:vAlign w:val="bottom"/>
            <w:hideMark/>
          </w:tcPr>
          <w:p w14:paraId="12BAEA8A"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jane.lund@geo.au.dk</w:t>
            </w:r>
          </w:p>
        </w:tc>
        <w:tc>
          <w:tcPr>
            <w:tcW w:w="1701" w:type="dxa"/>
            <w:tcBorders>
              <w:top w:val="nil"/>
              <w:left w:val="nil"/>
              <w:bottom w:val="nil"/>
              <w:right w:val="nil"/>
            </w:tcBorders>
            <w:shd w:val="clear" w:color="auto" w:fill="auto"/>
            <w:noWrap/>
            <w:vAlign w:val="bottom"/>
            <w:hideMark/>
          </w:tcPr>
          <w:p w14:paraId="27C458E5"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6E642C64" w14:textId="77777777" w:rsidTr="004F0C78">
        <w:trPr>
          <w:trHeight w:val="310"/>
        </w:trPr>
        <w:tc>
          <w:tcPr>
            <w:tcW w:w="2031" w:type="dxa"/>
            <w:tcBorders>
              <w:top w:val="nil"/>
              <w:left w:val="nil"/>
              <w:bottom w:val="nil"/>
              <w:right w:val="nil"/>
            </w:tcBorders>
            <w:shd w:val="clear" w:color="auto" w:fill="auto"/>
            <w:noWrap/>
            <w:vAlign w:val="bottom"/>
            <w:hideMark/>
          </w:tcPr>
          <w:p w14:paraId="509FC7F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Sonja</w:t>
            </w:r>
          </w:p>
        </w:tc>
        <w:tc>
          <w:tcPr>
            <w:tcW w:w="2268" w:type="dxa"/>
            <w:tcBorders>
              <w:top w:val="nil"/>
              <w:left w:val="nil"/>
              <w:bottom w:val="nil"/>
              <w:right w:val="nil"/>
            </w:tcBorders>
            <w:shd w:val="clear" w:color="auto" w:fill="auto"/>
            <w:noWrap/>
            <w:vAlign w:val="bottom"/>
            <w:hideMark/>
          </w:tcPr>
          <w:p w14:paraId="1CC840A7"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Berg</w:t>
            </w:r>
          </w:p>
        </w:tc>
        <w:tc>
          <w:tcPr>
            <w:tcW w:w="3827" w:type="dxa"/>
            <w:tcBorders>
              <w:top w:val="nil"/>
              <w:left w:val="nil"/>
              <w:bottom w:val="nil"/>
              <w:right w:val="nil"/>
            </w:tcBorders>
            <w:shd w:val="clear" w:color="auto" w:fill="auto"/>
            <w:noWrap/>
            <w:vAlign w:val="bottom"/>
            <w:hideMark/>
          </w:tcPr>
          <w:p w14:paraId="4965174A"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sberg0@uni-koeln.de</w:t>
            </w:r>
          </w:p>
        </w:tc>
        <w:tc>
          <w:tcPr>
            <w:tcW w:w="1701" w:type="dxa"/>
            <w:tcBorders>
              <w:top w:val="nil"/>
              <w:left w:val="nil"/>
              <w:bottom w:val="nil"/>
              <w:right w:val="nil"/>
            </w:tcBorders>
            <w:shd w:val="clear" w:color="auto" w:fill="auto"/>
            <w:noWrap/>
            <w:vAlign w:val="bottom"/>
            <w:hideMark/>
          </w:tcPr>
          <w:p w14:paraId="463B5CC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1A0830BC" w14:textId="77777777" w:rsidTr="004F0C78">
        <w:trPr>
          <w:trHeight w:val="310"/>
        </w:trPr>
        <w:tc>
          <w:tcPr>
            <w:tcW w:w="2031" w:type="dxa"/>
            <w:tcBorders>
              <w:top w:val="nil"/>
              <w:left w:val="nil"/>
              <w:bottom w:val="nil"/>
              <w:right w:val="nil"/>
            </w:tcBorders>
            <w:shd w:val="clear" w:color="auto" w:fill="auto"/>
            <w:noWrap/>
            <w:vAlign w:val="bottom"/>
            <w:hideMark/>
          </w:tcPr>
          <w:p w14:paraId="1407E534"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Peter</w:t>
            </w:r>
          </w:p>
        </w:tc>
        <w:tc>
          <w:tcPr>
            <w:tcW w:w="2268" w:type="dxa"/>
            <w:tcBorders>
              <w:top w:val="nil"/>
              <w:left w:val="nil"/>
              <w:bottom w:val="nil"/>
              <w:right w:val="nil"/>
            </w:tcBorders>
            <w:shd w:val="clear" w:color="auto" w:fill="auto"/>
            <w:noWrap/>
            <w:vAlign w:val="bottom"/>
            <w:hideMark/>
          </w:tcPr>
          <w:p w14:paraId="0DF0AC86"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Bijl</w:t>
            </w:r>
          </w:p>
        </w:tc>
        <w:tc>
          <w:tcPr>
            <w:tcW w:w="3827" w:type="dxa"/>
            <w:tcBorders>
              <w:top w:val="nil"/>
              <w:left w:val="nil"/>
              <w:bottom w:val="nil"/>
              <w:right w:val="nil"/>
            </w:tcBorders>
            <w:shd w:val="clear" w:color="auto" w:fill="auto"/>
            <w:noWrap/>
            <w:vAlign w:val="bottom"/>
            <w:hideMark/>
          </w:tcPr>
          <w:p w14:paraId="65173FBC"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P.K.Bijl@uu.nl</w:t>
            </w:r>
          </w:p>
        </w:tc>
        <w:tc>
          <w:tcPr>
            <w:tcW w:w="1701" w:type="dxa"/>
            <w:tcBorders>
              <w:top w:val="nil"/>
              <w:left w:val="nil"/>
              <w:bottom w:val="nil"/>
              <w:right w:val="nil"/>
            </w:tcBorders>
            <w:shd w:val="clear" w:color="auto" w:fill="auto"/>
            <w:noWrap/>
            <w:vAlign w:val="bottom"/>
            <w:hideMark/>
          </w:tcPr>
          <w:p w14:paraId="47F4EBD5"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0244423A" w14:textId="77777777" w:rsidTr="004F0C78">
        <w:trPr>
          <w:trHeight w:val="310"/>
        </w:trPr>
        <w:tc>
          <w:tcPr>
            <w:tcW w:w="2031" w:type="dxa"/>
            <w:tcBorders>
              <w:top w:val="nil"/>
              <w:left w:val="nil"/>
              <w:bottom w:val="nil"/>
              <w:right w:val="nil"/>
            </w:tcBorders>
            <w:shd w:val="clear" w:color="auto" w:fill="auto"/>
            <w:noWrap/>
            <w:vAlign w:val="bottom"/>
            <w:hideMark/>
          </w:tcPr>
          <w:p w14:paraId="4742546B"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Steve</w:t>
            </w:r>
          </w:p>
        </w:tc>
        <w:tc>
          <w:tcPr>
            <w:tcW w:w="2268" w:type="dxa"/>
            <w:tcBorders>
              <w:top w:val="nil"/>
              <w:left w:val="nil"/>
              <w:bottom w:val="nil"/>
              <w:right w:val="nil"/>
            </w:tcBorders>
            <w:shd w:val="clear" w:color="auto" w:fill="auto"/>
            <w:noWrap/>
            <w:vAlign w:val="bottom"/>
            <w:hideMark/>
          </w:tcPr>
          <w:p w14:paraId="56AD6895"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Bohaty</w:t>
            </w:r>
          </w:p>
        </w:tc>
        <w:tc>
          <w:tcPr>
            <w:tcW w:w="3827" w:type="dxa"/>
            <w:tcBorders>
              <w:top w:val="nil"/>
              <w:left w:val="nil"/>
              <w:bottom w:val="nil"/>
              <w:right w:val="nil"/>
            </w:tcBorders>
            <w:shd w:val="clear" w:color="auto" w:fill="auto"/>
            <w:noWrap/>
            <w:vAlign w:val="bottom"/>
            <w:hideMark/>
          </w:tcPr>
          <w:p w14:paraId="5592028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S.Bohaty@noc.soton.ac.uk</w:t>
            </w:r>
          </w:p>
        </w:tc>
        <w:tc>
          <w:tcPr>
            <w:tcW w:w="1701" w:type="dxa"/>
            <w:tcBorders>
              <w:top w:val="nil"/>
              <w:left w:val="nil"/>
              <w:bottom w:val="nil"/>
              <w:right w:val="nil"/>
            </w:tcBorders>
            <w:shd w:val="clear" w:color="auto" w:fill="auto"/>
            <w:noWrap/>
            <w:vAlign w:val="bottom"/>
            <w:hideMark/>
          </w:tcPr>
          <w:p w14:paraId="5D78E70A"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1E8B5A44" w14:textId="77777777" w:rsidTr="004F0C78">
        <w:trPr>
          <w:trHeight w:val="310"/>
        </w:trPr>
        <w:tc>
          <w:tcPr>
            <w:tcW w:w="2031" w:type="dxa"/>
            <w:tcBorders>
              <w:top w:val="nil"/>
              <w:left w:val="nil"/>
              <w:bottom w:val="nil"/>
              <w:right w:val="nil"/>
            </w:tcBorders>
            <w:shd w:val="clear" w:color="auto" w:fill="auto"/>
            <w:noWrap/>
            <w:vAlign w:val="bottom"/>
            <w:hideMark/>
          </w:tcPr>
          <w:p w14:paraId="0FAD6B83"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Christo</w:t>
            </w:r>
          </w:p>
        </w:tc>
        <w:tc>
          <w:tcPr>
            <w:tcW w:w="2268" w:type="dxa"/>
            <w:tcBorders>
              <w:top w:val="nil"/>
              <w:left w:val="nil"/>
              <w:bottom w:val="nil"/>
              <w:right w:val="nil"/>
            </w:tcBorders>
            <w:shd w:val="clear" w:color="auto" w:fill="auto"/>
            <w:noWrap/>
            <w:vAlign w:val="bottom"/>
            <w:hideMark/>
          </w:tcPr>
          <w:p w14:paraId="0B023C2A"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Buizert</w:t>
            </w:r>
          </w:p>
        </w:tc>
        <w:tc>
          <w:tcPr>
            <w:tcW w:w="3827" w:type="dxa"/>
            <w:tcBorders>
              <w:top w:val="nil"/>
              <w:left w:val="nil"/>
              <w:bottom w:val="nil"/>
              <w:right w:val="nil"/>
            </w:tcBorders>
            <w:shd w:val="clear" w:color="auto" w:fill="auto"/>
            <w:noWrap/>
            <w:vAlign w:val="bottom"/>
            <w:hideMark/>
          </w:tcPr>
          <w:p w14:paraId="6FCACAE1"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christo.buizert@oregonstate.edu</w:t>
            </w:r>
          </w:p>
        </w:tc>
        <w:tc>
          <w:tcPr>
            <w:tcW w:w="1701" w:type="dxa"/>
            <w:tcBorders>
              <w:top w:val="nil"/>
              <w:left w:val="nil"/>
              <w:bottom w:val="nil"/>
              <w:right w:val="nil"/>
            </w:tcBorders>
            <w:shd w:val="clear" w:color="auto" w:fill="auto"/>
            <w:noWrap/>
            <w:vAlign w:val="bottom"/>
            <w:hideMark/>
          </w:tcPr>
          <w:p w14:paraId="51D61FB6"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2A422CAD" w14:textId="77777777" w:rsidTr="004F0C78">
        <w:trPr>
          <w:trHeight w:val="310"/>
        </w:trPr>
        <w:tc>
          <w:tcPr>
            <w:tcW w:w="2031" w:type="dxa"/>
            <w:tcBorders>
              <w:top w:val="nil"/>
              <w:left w:val="nil"/>
              <w:bottom w:val="nil"/>
              <w:right w:val="nil"/>
            </w:tcBorders>
            <w:shd w:val="clear" w:color="auto" w:fill="auto"/>
            <w:noWrap/>
            <w:vAlign w:val="bottom"/>
            <w:hideMark/>
          </w:tcPr>
          <w:p w14:paraId="6312B1AD"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Lucilla</w:t>
            </w:r>
          </w:p>
        </w:tc>
        <w:tc>
          <w:tcPr>
            <w:tcW w:w="2268" w:type="dxa"/>
            <w:tcBorders>
              <w:top w:val="nil"/>
              <w:left w:val="nil"/>
              <w:bottom w:val="nil"/>
              <w:right w:val="nil"/>
            </w:tcBorders>
            <w:shd w:val="clear" w:color="auto" w:fill="auto"/>
            <w:noWrap/>
            <w:vAlign w:val="bottom"/>
            <w:hideMark/>
          </w:tcPr>
          <w:p w14:paraId="5F3724EB"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Capotondi</w:t>
            </w:r>
          </w:p>
        </w:tc>
        <w:tc>
          <w:tcPr>
            <w:tcW w:w="3827" w:type="dxa"/>
            <w:tcBorders>
              <w:top w:val="nil"/>
              <w:left w:val="nil"/>
              <w:bottom w:val="nil"/>
              <w:right w:val="nil"/>
            </w:tcBorders>
            <w:shd w:val="clear" w:color="auto" w:fill="auto"/>
            <w:noWrap/>
            <w:vAlign w:val="bottom"/>
            <w:hideMark/>
          </w:tcPr>
          <w:p w14:paraId="61903ADD"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lucilla.capotondi@bo.ismar.cnr.it</w:t>
            </w:r>
          </w:p>
        </w:tc>
        <w:tc>
          <w:tcPr>
            <w:tcW w:w="1701" w:type="dxa"/>
            <w:tcBorders>
              <w:top w:val="nil"/>
              <w:left w:val="nil"/>
              <w:bottom w:val="nil"/>
              <w:right w:val="nil"/>
            </w:tcBorders>
            <w:shd w:val="clear" w:color="auto" w:fill="auto"/>
            <w:noWrap/>
            <w:vAlign w:val="bottom"/>
            <w:hideMark/>
          </w:tcPr>
          <w:p w14:paraId="752F14E9"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6132CA59" w14:textId="77777777" w:rsidTr="004F0C78">
        <w:trPr>
          <w:trHeight w:val="310"/>
        </w:trPr>
        <w:tc>
          <w:tcPr>
            <w:tcW w:w="2031" w:type="dxa"/>
            <w:tcBorders>
              <w:top w:val="nil"/>
              <w:left w:val="nil"/>
              <w:bottom w:val="nil"/>
              <w:right w:val="nil"/>
            </w:tcBorders>
            <w:shd w:val="clear" w:color="auto" w:fill="auto"/>
            <w:noWrap/>
            <w:vAlign w:val="bottom"/>
            <w:hideMark/>
          </w:tcPr>
          <w:p w14:paraId="47B8B067"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Mathieu</w:t>
            </w:r>
          </w:p>
        </w:tc>
        <w:tc>
          <w:tcPr>
            <w:tcW w:w="2268" w:type="dxa"/>
            <w:tcBorders>
              <w:top w:val="nil"/>
              <w:left w:val="nil"/>
              <w:bottom w:val="nil"/>
              <w:right w:val="nil"/>
            </w:tcBorders>
            <w:shd w:val="clear" w:color="auto" w:fill="auto"/>
            <w:noWrap/>
            <w:vAlign w:val="bottom"/>
            <w:hideMark/>
          </w:tcPr>
          <w:p w14:paraId="13544B2B"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Casado</w:t>
            </w:r>
          </w:p>
        </w:tc>
        <w:tc>
          <w:tcPr>
            <w:tcW w:w="3827" w:type="dxa"/>
            <w:tcBorders>
              <w:top w:val="nil"/>
              <w:left w:val="nil"/>
              <w:bottom w:val="nil"/>
              <w:right w:val="nil"/>
            </w:tcBorders>
            <w:shd w:val="clear" w:color="auto" w:fill="auto"/>
            <w:noWrap/>
            <w:vAlign w:val="bottom"/>
            <w:hideMark/>
          </w:tcPr>
          <w:p w14:paraId="23D46BBE" w14:textId="77777777" w:rsidR="008F0181" w:rsidRPr="008F0181" w:rsidRDefault="003B4788" w:rsidP="008F0181">
            <w:pPr>
              <w:spacing w:before="0" w:line="240" w:lineRule="auto"/>
              <w:jc w:val="left"/>
              <w:rPr>
                <w:rFonts w:ascii="Calibri" w:hAnsi="Calibri" w:cs="Calibri"/>
                <w:sz w:val="24"/>
                <w:szCs w:val="24"/>
                <w:u w:val="single"/>
                <w:lang w:eastAsia="en-NZ"/>
              </w:rPr>
            </w:pPr>
            <w:hyperlink r:id="rId23" w:history="1">
              <w:r w:rsidR="008F0181" w:rsidRPr="008F0181">
                <w:rPr>
                  <w:rFonts w:ascii="Calibri" w:hAnsi="Calibri" w:cs="Calibri"/>
                  <w:sz w:val="24"/>
                  <w:szCs w:val="24"/>
                  <w:u w:val="single"/>
                  <w:lang w:eastAsia="en-NZ"/>
                </w:rPr>
                <w:t>mathieu.casado@awi.de</w:t>
              </w:r>
            </w:hyperlink>
          </w:p>
        </w:tc>
        <w:tc>
          <w:tcPr>
            <w:tcW w:w="1701" w:type="dxa"/>
            <w:tcBorders>
              <w:top w:val="nil"/>
              <w:left w:val="nil"/>
              <w:bottom w:val="nil"/>
              <w:right w:val="nil"/>
            </w:tcBorders>
            <w:shd w:val="clear" w:color="auto" w:fill="auto"/>
            <w:noWrap/>
            <w:vAlign w:val="bottom"/>
            <w:hideMark/>
          </w:tcPr>
          <w:p w14:paraId="27361791"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8F0181" w:rsidRPr="008F0181" w14:paraId="39456A81" w14:textId="77777777" w:rsidTr="004F0C78">
        <w:trPr>
          <w:trHeight w:val="310"/>
        </w:trPr>
        <w:tc>
          <w:tcPr>
            <w:tcW w:w="2031" w:type="dxa"/>
            <w:tcBorders>
              <w:top w:val="nil"/>
              <w:left w:val="nil"/>
              <w:bottom w:val="nil"/>
              <w:right w:val="nil"/>
            </w:tcBorders>
            <w:shd w:val="clear" w:color="auto" w:fill="auto"/>
            <w:noWrap/>
            <w:vAlign w:val="bottom"/>
            <w:hideMark/>
          </w:tcPr>
          <w:p w14:paraId="7489ACC5"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David</w:t>
            </w:r>
          </w:p>
        </w:tc>
        <w:tc>
          <w:tcPr>
            <w:tcW w:w="2268" w:type="dxa"/>
            <w:tcBorders>
              <w:top w:val="nil"/>
              <w:left w:val="nil"/>
              <w:bottom w:val="nil"/>
              <w:right w:val="nil"/>
            </w:tcBorders>
            <w:shd w:val="clear" w:color="auto" w:fill="auto"/>
            <w:noWrap/>
            <w:vAlign w:val="bottom"/>
            <w:hideMark/>
          </w:tcPr>
          <w:p w14:paraId="60B5E5B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Chandler</w:t>
            </w:r>
          </w:p>
        </w:tc>
        <w:tc>
          <w:tcPr>
            <w:tcW w:w="3827" w:type="dxa"/>
            <w:tcBorders>
              <w:top w:val="nil"/>
              <w:left w:val="nil"/>
              <w:bottom w:val="nil"/>
              <w:right w:val="nil"/>
            </w:tcBorders>
            <w:shd w:val="clear" w:color="auto" w:fill="auto"/>
            <w:noWrap/>
            <w:vAlign w:val="bottom"/>
            <w:hideMark/>
          </w:tcPr>
          <w:p w14:paraId="3D3BA4AE"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dcha@norceresearch.no</w:t>
            </w:r>
          </w:p>
        </w:tc>
        <w:tc>
          <w:tcPr>
            <w:tcW w:w="1701" w:type="dxa"/>
            <w:tcBorders>
              <w:top w:val="nil"/>
              <w:left w:val="nil"/>
              <w:bottom w:val="nil"/>
              <w:right w:val="nil"/>
            </w:tcBorders>
            <w:shd w:val="clear" w:color="auto" w:fill="auto"/>
            <w:noWrap/>
            <w:vAlign w:val="bottom"/>
            <w:hideMark/>
          </w:tcPr>
          <w:p w14:paraId="34298E50" w14:textId="77777777" w:rsidR="008F0181" w:rsidRPr="008F0181" w:rsidRDefault="008F0181" w:rsidP="008F0181">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2514DBC0" w14:textId="77777777" w:rsidTr="004F0C78">
        <w:trPr>
          <w:trHeight w:val="310"/>
        </w:trPr>
        <w:tc>
          <w:tcPr>
            <w:tcW w:w="2031" w:type="dxa"/>
            <w:tcBorders>
              <w:top w:val="nil"/>
              <w:left w:val="nil"/>
              <w:bottom w:val="nil"/>
              <w:right w:val="nil"/>
            </w:tcBorders>
            <w:shd w:val="clear" w:color="auto" w:fill="auto"/>
            <w:noWrap/>
            <w:vAlign w:val="bottom"/>
          </w:tcPr>
          <w:p w14:paraId="42A2681B" w14:textId="41216600" w:rsidR="00F5320C" w:rsidRPr="008F0181" w:rsidRDefault="00F5320C" w:rsidP="00F5320C">
            <w:pPr>
              <w:spacing w:before="0" w:line="240" w:lineRule="auto"/>
              <w:jc w:val="left"/>
              <w:rPr>
                <w:rFonts w:ascii="Calibri" w:hAnsi="Calibri" w:cs="Calibri"/>
                <w:sz w:val="24"/>
                <w:szCs w:val="24"/>
                <w:lang w:eastAsia="en-NZ"/>
              </w:rPr>
            </w:pPr>
            <w:r>
              <w:rPr>
                <w:rFonts w:ascii="Calibri" w:hAnsi="Calibri" w:cs="Calibri"/>
                <w:sz w:val="24"/>
                <w:szCs w:val="24"/>
                <w:lang w:eastAsia="en-NZ"/>
              </w:rPr>
              <w:t>X</w:t>
            </w:r>
            <w:r w:rsidRPr="008F0181">
              <w:rPr>
                <w:rFonts w:ascii="Calibri" w:hAnsi="Calibri" w:cs="Calibri"/>
                <w:sz w:val="24"/>
                <w:szCs w:val="24"/>
                <w:lang w:eastAsia="en-NZ"/>
              </w:rPr>
              <w:t>avier</w:t>
            </w:r>
            <w:r>
              <w:rPr>
                <w:rFonts w:ascii="Calibri" w:hAnsi="Calibri" w:cs="Calibri"/>
                <w:sz w:val="24"/>
                <w:szCs w:val="24"/>
                <w:lang w:eastAsia="en-NZ"/>
              </w:rPr>
              <w:t xml:space="preserve"> </w:t>
            </w:r>
          </w:p>
        </w:tc>
        <w:tc>
          <w:tcPr>
            <w:tcW w:w="2268" w:type="dxa"/>
            <w:tcBorders>
              <w:top w:val="nil"/>
              <w:left w:val="nil"/>
              <w:bottom w:val="nil"/>
              <w:right w:val="nil"/>
            </w:tcBorders>
            <w:shd w:val="clear" w:color="auto" w:fill="auto"/>
            <w:noWrap/>
            <w:vAlign w:val="bottom"/>
          </w:tcPr>
          <w:p w14:paraId="6B80B224" w14:textId="3952F52D" w:rsidR="00F5320C" w:rsidRPr="008F0181" w:rsidRDefault="00F5320C" w:rsidP="00F5320C">
            <w:pPr>
              <w:spacing w:before="0" w:line="240" w:lineRule="auto"/>
              <w:jc w:val="left"/>
              <w:rPr>
                <w:rFonts w:ascii="Calibri" w:hAnsi="Calibri" w:cs="Calibri"/>
                <w:sz w:val="24"/>
                <w:szCs w:val="24"/>
                <w:lang w:eastAsia="en-NZ"/>
              </w:rPr>
            </w:pPr>
            <w:r>
              <w:rPr>
                <w:rFonts w:ascii="Calibri" w:hAnsi="Calibri" w:cs="Calibri"/>
                <w:sz w:val="24"/>
                <w:szCs w:val="24"/>
                <w:lang w:eastAsia="en-NZ"/>
              </w:rPr>
              <w:t>C</w:t>
            </w:r>
            <w:r w:rsidRPr="008F0181">
              <w:rPr>
                <w:rFonts w:ascii="Calibri" w:hAnsi="Calibri" w:cs="Calibri"/>
                <w:sz w:val="24"/>
                <w:szCs w:val="24"/>
                <w:lang w:eastAsia="en-NZ"/>
              </w:rPr>
              <w:t>rosta</w:t>
            </w:r>
          </w:p>
        </w:tc>
        <w:tc>
          <w:tcPr>
            <w:tcW w:w="3827" w:type="dxa"/>
            <w:tcBorders>
              <w:top w:val="nil"/>
              <w:left w:val="nil"/>
              <w:bottom w:val="nil"/>
              <w:right w:val="nil"/>
            </w:tcBorders>
            <w:shd w:val="clear" w:color="auto" w:fill="auto"/>
            <w:noWrap/>
            <w:vAlign w:val="bottom"/>
          </w:tcPr>
          <w:p w14:paraId="433F0338" w14:textId="3E949DC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xavier.crosta@u-bordeaux.fr</w:t>
            </w:r>
          </w:p>
        </w:tc>
        <w:tc>
          <w:tcPr>
            <w:tcW w:w="1701" w:type="dxa"/>
            <w:tcBorders>
              <w:top w:val="nil"/>
              <w:left w:val="nil"/>
              <w:bottom w:val="nil"/>
              <w:right w:val="nil"/>
            </w:tcBorders>
            <w:shd w:val="clear" w:color="auto" w:fill="auto"/>
            <w:noWrap/>
            <w:vAlign w:val="bottom"/>
          </w:tcPr>
          <w:p w14:paraId="636B43CC" w14:textId="6674F03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DD50DDA" w14:textId="77777777" w:rsidTr="004F0C78">
        <w:trPr>
          <w:trHeight w:val="310"/>
        </w:trPr>
        <w:tc>
          <w:tcPr>
            <w:tcW w:w="2031" w:type="dxa"/>
            <w:tcBorders>
              <w:top w:val="nil"/>
              <w:left w:val="nil"/>
              <w:bottom w:val="nil"/>
              <w:right w:val="nil"/>
            </w:tcBorders>
            <w:shd w:val="clear" w:color="auto" w:fill="auto"/>
            <w:noWrap/>
            <w:vAlign w:val="bottom"/>
            <w:hideMark/>
          </w:tcPr>
          <w:p w14:paraId="3713AFB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Carlotta</w:t>
            </w:r>
          </w:p>
        </w:tc>
        <w:tc>
          <w:tcPr>
            <w:tcW w:w="2268" w:type="dxa"/>
            <w:tcBorders>
              <w:top w:val="nil"/>
              <w:left w:val="nil"/>
              <w:bottom w:val="nil"/>
              <w:right w:val="nil"/>
            </w:tcBorders>
            <w:shd w:val="clear" w:color="auto" w:fill="auto"/>
            <w:noWrap/>
            <w:vAlign w:val="bottom"/>
            <w:hideMark/>
          </w:tcPr>
          <w:p w14:paraId="09495CB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Escutia</w:t>
            </w:r>
          </w:p>
        </w:tc>
        <w:tc>
          <w:tcPr>
            <w:tcW w:w="3827" w:type="dxa"/>
            <w:tcBorders>
              <w:top w:val="nil"/>
              <w:left w:val="nil"/>
              <w:bottom w:val="nil"/>
              <w:right w:val="nil"/>
            </w:tcBorders>
            <w:shd w:val="clear" w:color="auto" w:fill="auto"/>
            <w:noWrap/>
            <w:vAlign w:val="bottom"/>
            <w:hideMark/>
          </w:tcPr>
          <w:p w14:paraId="5E77CD9F"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4" w:history="1">
              <w:r w:rsidR="00F5320C" w:rsidRPr="008F0181">
                <w:rPr>
                  <w:rFonts w:ascii="Calibri" w:hAnsi="Calibri" w:cs="Calibri"/>
                  <w:sz w:val="24"/>
                  <w:szCs w:val="24"/>
                  <w:u w:val="single"/>
                  <w:lang w:eastAsia="en-NZ"/>
                </w:rPr>
                <w:t>cescutia@ugr.es</w:t>
              </w:r>
            </w:hyperlink>
          </w:p>
        </w:tc>
        <w:tc>
          <w:tcPr>
            <w:tcW w:w="1701" w:type="dxa"/>
            <w:tcBorders>
              <w:top w:val="nil"/>
              <w:left w:val="nil"/>
              <w:bottom w:val="nil"/>
              <w:right w:val="nil"/>
            </w:tcBorders>
            <w:shd w:val="clear" w:color="auto" w:fill="auto"/>
            <w:noWrap/>
            <w:vAlign w:val="bottom"/>
            <w:hideMark/>
          </w:tcPr>
          <w:p w14:paraId="35183C7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5CBD47C" w14:textId="77777777" w:rsidTr="004F0C78">
        <w:trPr>
          <w:trHeight w:val="310"/>
        </w:trPr>
        <w:tc>
          <w:tcPr>
            <w:tcW w:w="2031" w:type="dxa"/>
            <w:tcBorders>
              <w:top w:val="nil"/>
              <w:left w:val="nil"/>
              <w:bottom w:val="nil"/>
              <w:right w:val="nil"/>
            </w:tcBorders>
            <w:shd w:val="clear" w:color="auto" w:fill="auto"/>
            <w:noWrap/>
            <w:vAlign w:val="bottom"/>
            <w:hideMark/>
          </w:tcPr>
          <w:p w14:paraId="718155DC"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Johan</w:t>
            </w:r>
          </w:p>
        </w:tc>
        <w:tc>
          <w:tcPr>
            <w:tcW w:w="2268" w:type="dxa"/>
            <w:tcBorders>
              <w:top w:val="nil"/>
              <w:left w:val="nil"/>
              <w:bottom w:val="nil"/>
              <w:right w:val="nil"/>
            </w:tcBorders>
            <w:shd w:val="clear" w:color="auto" w:fill="auto"/>
            <w:noWrap/>
            <w:vAlign w:val="bottom"/>
            <w:hideMark/>
          </w:tcPr>
          <w:p w14:paraId="09C7C7E5" w14:textId="72653749"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Eto</w:t>
            </w:r>
            <w:r>
              <w:rPr>
                <w:rFonts w:ascii="Calibri" w:hAnsi="Calibri" w:cs="Calibri"/>
                <w:sz w:val="24"/>
                <w:szCs w:val="24"/>
                <w:lang w:eastAsia="en-NZ"/>
              </w:rPr>
              <w:t>u</w:t>
            </w:r>
            <w:r w:rsidRPr="008F0181">
              <w:rPr>
                <w:rFonts w:ascii="Calibri" w:hAnsi="Calibri" w:cs="Calibri"/>
                <w:sz w:val="24"/>
                <w:szCs w:val="24"/>
                <w:lang w:eastAsia="en-NZ"/>
              </w:rPr>
              <w:t>rneau</w:t>
            </w:r>
          </w:p>
        </w:tc>
        <w:tc>
          <w:tcPr>
            <w:tcW w:w="3827" w:type="dxa"/>
            <w:tcBorders>
              <w:top w:val="nil"/>
              <w:left w:val="nil"/>
              <w:bottom w:val="nil"/>
              <w:right w:val="nil"/>
            </w:tcBorders>
            <w:shd w:val="clear" w:color="auto" w:fill="auto"/>
            <w:noWrap/>
            <w:vAlign w:val="bottom"/>
            <w:hideMark/>
          </w:tcPr>
          <w:p w14:paraId="504C501E"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5" w:history="1">
              <w:r w:rsidR="00F5320C" w:rsidRPr="008F0181">
                <w:rPr>
                  <w:rFonts w:ascii="Calibri" w:hAnsi="Calibri" w:cs="Calibri"/>
                  <w:sz w:val="24"/>
                  <w:szCs w:val="24"/>
                  <w:u w:val="single"/>
                  <w:lang w:eastAsia="en-NZ"/>
                </w:rPr>
                <w:t>johan.etourneau@u-bordeaux.fr</w:t>
              </w:r>
            </w:hyperlink>
          </w:p>
        </w:tc>
        <w:tc>
          <w:tcPr>
            <w:tcW w:w="1701" w:type="dxa"/>
            <w:tcBorders>
              <w:top w:val="nil"/>
              <w:left w:val="nil"/>
              <w:bottom w:val="nil"/>
              <w:right w:val="nil"/>
            </w:tcBorders>
            <w:shd w:val="clear" w:color="auto" w:fill="auto"/>
            <w:noWrap/>
            <w:vAlign w:val="bottom"/>
            <w:hideMark/>
          </w:tcPr>
          <w:p w14:paraId="1AAA640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7A688F9" w14:textId="77777777" w:rsidTr="004F0C78">
        <w:trPr>
          <w:trHeight w:val="310"/>
        </w:trPr>
        <w:tc>
          <w:tcPr>
            <w:tcW w:w="2031" w:type="dxa"/>
            <w:tcBorders>
              <w:top w:val="nil"/>
              <w:left w:val="nil"/>
              <w:bottom w:val="nil"/>
              <w:right w:val="nil"/>
            </w:tcBorders>
            <w:shd w:val="clear" w:color="auto" w:fill="auto"/>
            <w:noWrap/>
            <w:vAlign w:val="bottom"/>
            <w:hideMark/>
          </w:tcPr>
          <w:p w14:paraId="47A3432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Claus-Dieter</w:t>
            </w:r>
          </w:p>
        </w:tc>
        <w:tc>
          <w:tcPr>
            <w:tcW w:w="2268" w:type="dxa"/>
            <w:tcBorders>
              <w:top w:val="nil"/>
              <w:left w:val="nil"/>
              <w:bottom w:val="nil"/>
              <w:right w:val="nil"/>
            </w:tcBorders>
            <w:shd w:val="clear" w:color="auto" w:fill="auto"/>
            <w:noWrap/>
            <w:vAlign w:val="bottom"/>
            <w:hideMark/>
          </w:tcPr>
          <w:p w14:paraId="5D54328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Hillenbrand</w:t>
            </w:r>
          </w:p>
        </w:tc>
        <w:tc>
          <w:tcPr>
            <w:tcW w:w="3827" w:type="dxa"/>
            <w:tcBorders>
              <w:top w:val="nil"/>
              <w:left w:val="nil"/>
              <w:bottom w:val="nil"/>
              <w:right w:val="nil"/>
            </w:tcBorders>
            <w:shd w:val="clear" w:color="auto" w:fill="auto"/>
            <w:noWrap/>
            <w:vAlign w:val="bottom"/>
            <w:hideMark/>
          </w:tcPr>
          <w:p w14:paraId="0222DBC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hilc@bas.ac.uk</w:t>
            </w:r>
          </w:p>
        </w:tc>
        <w:tc>
          <w:tcPr>
            <w:tcW w:w="1701" w:type="dxa"/>
            <w:tcBorders>
              <w:top w:val="nil"/>
              <w:left w:val="nil"/>
              <w:bottom w:val="nil"/>
              <w:right w:val="nil"/>
            </w:tcBorders>
            <w:shd w:val="clear" w:color="auto" w:fill="auto"/>
            <w:noWrap/>
            <w:vAlign w:val="bottom"/>
            <w:hideMark/>
          </w:tcPr>
          <w:p w14:paraId="0E5540E0"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31BB10A" w14:textId="77777777" w:rsidTr="004F0C78">
        <w:trPr>
          <w:trHeight w:val="310"/>
        </w:trPr>
        <w:tc>
          <w:tcPr>
            <w:tcW w:w="2031" w:type="dxa"/>
            <w:tcBorders>
              <w:top w:val="nil"/>
              <w:left w:val="nil"/>
              <w:bottom w:val="nil"/>
              <w:right w:val="nil"/>
            </w:tcBorders>
            <w:shd w:val="clear" w:color="auto" w:fill="auto"/>
            <w:noWrap/>
            <w:vAlign w:val="bottom"/>
            <w:hideMark/>
          </w:tcPr>
          <w:p w14:paraId="4AE1A0C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Xiaoxia</w:t>
            </w:r>
          </w:p>
        </w:tc>
        <w:tc>
          <w:tcPr>
            <w:tcW w:w="2268" w:type="dxa"/>
            <w:tcBorders>
              <w:top w:val="nil"/>
              <w:left w:val="nil"/>
              <w:bottom w:val="nil"/>
              <w:right w:val="nil"/>
            </w:tcBorders>
            <w:shd w:val="clear" w:color="auto" w:fill="auto"/>
            <w:noWrap/>
            <w:vAlign w:val="bottom"/>
            <w:hideMark/>
          </w:tcPr>
          <w:p w14:paraId="4CE1065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Huang</w:t>
            </w:r>
          </w:p>
        </w:tc>
        <w:tc>
          <w:tcPr>
            <w:tcW w:w="3827" w:type="dxa"/>
            <w:tcBorders>
              <w:top w:val="nil"/>
              <w:left w:val="nil"/>
              <w:bottom w:val="nil"/>
              <w:right w:val="nil"/>
            </w:tcBorders>
            <w:shd w:val="clear" w:color="auto" w:fill="auto"/>
            <w:noWrap/>
            <w:vAlign w:val="bottom"/>
            <w:hideMark/>
          </w:tcPr>
          <w:p w14:paraId="6FBC5B7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huangxx@idsse.ac.cn</w:t>
            </w:r>
          </w:p>
        </w:tc>
        <w:tc>
          <w:tcPr>
            <w:tcW w:w="1701" w:type="dxa"/>
            <w:tcBorders>
              <w:top w:val="nil"/>
              <w:left w:val="nil"/>
              <w:bottom w:val="nil"/>
              <w:right w:val="nil"/>
            </w:tcBorders>
            <w:shd w:val="clear" w:color="auto" w:fill="auto"/>
            <w:noWrap/>
            <w:vAlign w:val="bottom"/>
            <w:hideMark/>
          </w:tcPr>
          <w:p w14:paraId="280CEE3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6C7F4E72" w14:textId="77777777" w:rsidTr="004F0C78">
        <w:trPr>
          <w:trHeight w:val="310"/>
        </w:trPr>
        <w:tc>
          <w:tcPr>
            <w:tcW w:w="2031" w:type="dxa"/>
            <w:tcBorders>
              <w:top w:val="nil"/>
              <w:left w:val="nil"/>
              <w:bottom w:val="nil"/>
              <w:right w:val="nil"/>
            </w:tcBorders>
            <w:shd w:val="clear" w:color="auto" w:fill="auto"/>
            <w:noWrap/>
            <w:vAlign w:val="bottom"/>
            <w:hideMark/>
          </w:tcPr>
          <w:p w14:paraId="2863862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Masao</w:t>
            </w:r>
          </w:p>
        </w:tc>
        <w:tc>
          <w:tcPr>
            <w:tcW w:w="2268" w:type="dxa"/>
            <w:tcBorders>
              <w:top w:val="nil"/>
              <w:left w:val="nil"/>
              <w:bottom w:val="nil"/>
              <w:right w:val="nil"/>
            </w:tcBorders>
            <w:shd w:val="clear" w:color="auto" w:fill="auto"/>
            <w:noWrap/>
            <w:vAlign w:val="bottom"/>
            <w:hideMark/>
          </w:tcPr>
          <w:p w14:paraId="0D1F595F" w14:textId="73BBF7FE" w:rsidR="00F5320C" w:rsidRPr="008F0181" w:rsidRDefault="00F5320C" w:rsidP="00F5320C">
            <w:pPr>
              <w:spacing w:before="0" w:line="240" w:lineRule="auto"/>
              <w:jc w:val="left"/>
              <w:rPr>
                <w:rFonts w:ascii="Calibri" w:hAnsi="Calibri" w:cs="Calibri"/>
                <w:sz w:val="24"/>
                <w:szCs w:val="24"/>
                <w:lang w:eastAsia="en-NZ"/>
              </w:rPr>
            </w:pPr>
            <w:r>
              <w:rPr>
                <w:rFonts w:ascii="Calibri" w:hAnsi="Calibri" w:cs="Calibri"/>
                <w:sz w:val="24"/>
                <w:szCs w:val="24"/>
                <w:lang w:eastAsia="en-NZ"/>
              </w:rPr>
              <w:t>Iwai</w:t>
            </w:r>
          </w:p>
        </w:tc>
        <w:tc>
          <w:tcPr>
            <w:tcW w:w="3827" w:type="dxa"/>
            <w:tcBorders>
              <w:top w:val="nil"/>
              <w:left w:val="nil"/>
              <w:bottom w:val="nil"/>
              <w:right w:val="nil"/>
            </w:tcBorders>
            <w:shd w:val="clear" w:color="auto" w:fill="auto"/>
            <w:noWrap/>
            <w:vAlign w:val="bottom"/>
            <w:hideMark/>
          </w:tcPr>
          <w:p w14:paraId="06B4500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iwaim@kochi-u.ac.jp</w:t>
            </w:r>
          </w:p>
        </w:tc>
        <w:tc>
          <w:tcPr>
            <w:tcW w:w="1701" w:type="dxa"/>
            <w:tcBorders>
              <w:top w:val="nil"/>
              <w:left w:val="nil"/>
              <w:bottom w:val="nil"/>
              <w:right w:val="nil"/>
            </w:tcBorders>
            <w:shd w:val="clear" w:color="auto" w:fill="auto"/>
            <w:noWrap/>
            <w:vAlign w:val="bottom"/>
            <w:hideMark/>
          </w:tcPr>
          <w:p w14:paraId="4E6DFC9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716EEF4" w14:textId="77777777" w:rsidTr="004F0C78">
        <w:trPr>
          <w:trHeight w:val="310"/>
        </w:trPr>
        <w:tc>
          <w:tcPr>
            <w:tcW w:w="2031" w:type="dxa"/>
            <w:tcBorders>
              <w:top w:val="nil"/>
              <w:left w:val="nil"/>
              <w:bottom w:val="nil"/>
              <w:right w:val="nil"/>
            </w:tcBorders>
            <w:shd w:val="clear" w:color="auto" w:fill="auto"/>
            <w:noWrap/>
            <w:vAlign w:val="bottom"/>
            <w:hideMark/>
          </w:tcPr>
          <w:p w14:paraId="6AF14A5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Katelyn</w:t>
            </w:r>
          </w:p>
        </w:tc>
        <w:tc>
          <w:tcPr>
            <w:tcW w:w="2268" w:type="dxa"/>
            <w:tcBorders>
              <w:top w:val="nil"/>
              <w:left w:val="nil"/>
              <w:bottom w:val="nil"/>
              <w:right w:val="nil"/>
            </w:tcBorders>
            <w:shd w:val="clear" w:color="auto" w:fill="auto"/>
            <w:noWrap/>
            <w:vAlign w:val="bottom"/>
            <w:hideMark/>
          </w:tcPr>
          <w:p w14:paraId="45BE179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Johnson</w:t>
            </w:r>
          </w:p>
        </w:tc>
        <w:tc>
          <w:tcPr>
            <w:tcW w:w="3827" w:type="dxa"/>
            <w:tcBorders>
              <w:top w:val="nil"/>
              <w:left w:val="nil"/>
              <w:bottom w:val="nil"/>
              <w:right w:val="nil"/>
            </w:tcBorders>
            <w:shd w:val="clear" w:color="auto" w:fill="auto"/>
            <w:noWrap/>
            <w:vAlign w:val="bottom"/>
            <w:hideMark/>
          </w:tcPr>
          <w:p w14:paraId="289AEA6C"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6" w:history="1">
              <w:r w:rsidR="00F5320C" w:rsidRPr="008F0181">
                <w:rPr>
                  <w:rFonts w:ascii="Calibri" w:hAnsi="Calibri" w:cs="Calibri"/>
                  <w:sz w:val="24"/>
                  <w:szCs w:val="24"/>
                  <w:u w:val="single"/>
                  <w:lang w:eastAsia="en-NZ"/>
                </w:rPr>
                <w:t>K.Johnson@gns.cri.nz</w:t>
              </w:r>
            </w:hyperlink>
          </w:p>
        </w:tc>
        <w:tc>
          <w:tcPr>
            <w:tcW w:w="1701" w:type="dxa"/>
            <w:tcBorders>
              <w:top w:val="nil"/>
              <w:left w:val="nil"/>
              <w:bottom w:val="nil"/>
              <w:right w:val="nil"/>
            </w:tcBorders>
            <w:shd w:val="clear" w:color="auto" w:fill="auto"/>
            <w:noWrap/>
            <w:vAlign w:val="bottom"/>
            <w:hideMark/>
          </w:tcPr>
          <w:p w14:paraId="5A1FF56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46B6034" w14:textId="77777777" w:rsidTr="004F0C78">
        <w:trPr>
          <w:trHeight w:val="310"/>
        </w:trPr>
        <w:tc>
          <w:tcPr>
            <w:tcW w:w="2031" w:type="dxa"/>
            <w:tcBorders>
              <w:top w:val="nil"/>
              <w:left w:val="nil"/>
              <w:bottom w:val="nil"/>
              <w:right w:val="nil"/>
            </w:tcBorders>
            <w:shd w:val="clear" w:color="auto" w:fill="auto"/>
            <w:noWrap/>
            <w:vAlign w:val="bottom"/>
            <w:hideMark/>
          </w:tcPr>
          <w:p w14:paraId="65D9BB63" w14:textId="4126263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Richard </w:t>
            </w:r>
          </w:p>
        </w:tc>
        <w:tc>
          <w:tcPr>
            <w:tcW w:w="2268" w:type="dxa"/>
            <w:tcBorders>
              <w:top w:val="nil"/>
              <w:left w:val="nil"/>
              <w:bottom w:val="nil"/>
              <w:right w:val="nil"/>
            </w:tcBorders>
            <w:shd w:val="clear" w:color="auto" w:fill="auto"/>
            <w:noWrap/>
            <w:vAlign w:val="bottom"/>
            <w:hideMark/>
          </w:tcPr>
          <w:p w14:paraId="6CF6C05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Jones</w:t>
            </w:r>
          </w:p>
        </w:tc>
        <w:tc>
          <w:tcPr>
            <w:tcW w:w="3827" w:type="dxa"/>
            <w:tcBorders>
              <w:top w:val="nil"/>
              <w:left w:val="nil"/>
              <w:bottom w:val="nil"/>
              <w:right w:val="nil"/>
            </w:tcBorders>
            <w:shd w:val="clear" w:color="auto" w:fill="auto"/>
            <w:noWrap/>
            <w:vAlign w:val="bottom"/>
            <w:hideMark/>
          </w:tcPr>
          <w:p w14:paraId="513EDC9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richard.s.jones@monash.edu</w:t>
            </w:r>
          </w:p>
        </w:tc>
        <w:tc>
          <w:tcPr>
            <w:tcW w:w="1701" w:type="dxa"/>
            <w:tcBorders>
              <w:top w:val="nil"/>
              <w:left w:val="nil"/>
              <w:bottom w:val="nil"/>
              <w:right w:val="nil"/>
            </w:tcBorders>
            <w:shd w:val="clear" w:color="auto" w:fill="auto"/>
            <w:noWrap/>
            <w:vAlign w:val="bottom"/>
            <w:hideMark/>
          </w:tcPr>
          <w:p w14:paraId="73A0A1C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5C0A18A8" w14:textId="77777777" w:rsidTr="004F0C78">
        <w:trPr>
          <w:trHeight w:val="310"/>
        </w:trPr>
        <w:tc>
          <w:tcPr>
            <w:tcW w:w="2031" w:type="dxa"/>
            <w:tcBorders>
              <w:top w:val="nil"/>
              <w:left w:val="nil"/>
              <w:bottom w:val="nil"/>
              <w:right w:val="nil"/>
            </w:tcBorders>
            <w:shd w:val="clear" w:color="auto" w:fill="auto"/>
            <w:noWrap/>
            <w:vAlign w:val="bottom"/>
            <w:hideMark/>
          </w:tcPr>
          <w:p w14:paraId="5656901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lastRenderedPageBreak/>
              <w:t>Denise</w:t>
            </w:r>
          </w:p>
        </w:tc>
        <w:tc>
          <w:tcPr>
            <w:tcW w:w="2268" w:type="dxa"/>
            <w:tcBorders>
              <w:top w:val="nil"/>
              <w:left w:val="nil"/>
              <w:bottom w:val="nil"/>
              <w:right w:val="nil"/>
            </w:tcBorders>
            <w:shd w:val="clear" w:color="auto" w:fill="auto"/>
            <w:noWrap/>
            <w:vAlign w:val="bottom"/>
            <w:hideMark/>
          </w:tcPr>
          <w:p w14:paraId="51E3B806"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Kulhanek</w:t>
            </w:r>
          </w:p>
        </w:tc>
        <w:tc>
          <w:tcPr>
            <w:tcW w:w="3827" w:type="dxa"/>
            <w:tcBorders>
              <w:top w:val="nil"/>
              <w:left w:val="nil"/>
              <w:bottom w:val="nil"/>
              <w:right w:val="nil"/>
            </w:tcBorders>
            <w:shd w:val="clear" w:color="auto" w:fill="auto"/>
            <w:noWrap/>
            <w:vAlign w:val="bottom"/>
            <w:hideMark/>
          </w:tcPr>
          <w:p w14:paraId="281791F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denise.kulhanek@ifg.uni-kiel.de</w:t>
            </w:r>
          </w:p>
        </w:tc>
        <w:tc>
          <w:tcPr>
            <w:tcW w:w="1701" w:type="dxa"/>
            <w:tcBorders>
              <w:top w:val="nil"/>
              <w:left w:val="nil"/>
              <w:bottom w:val="nil"/>
              <w:right w:val="nil"/>
            </w:tcBorders>
            <w:shd w:val="clear" w:color="auto" w:fill="auto"/>
            <w:noWrap/>
            <w:vAlign w:val="bottom"/>
            <w:hideMark/>
          </w:tcPr>
          <w:p w14:paraId="2B46F3F7"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B537A0B" w14:textId="77777777" w:rsidTr="004F0C78">
        <w:trPr>
          <w:trHeight w:val="310"/>
        </w:trPr>
        <w:tc>
          <w:tcPr>
            <w:tcW w:w="2031" w:type="dxa"/>
            <w:tcBorders>
              <w:top w:val="nil"/>
              <w:left w:val="nil"/>
              <w:bottom w:val="nil"/>
              <w:right w:val="nil"/>
            </w:tcBorders>
            <w:shd w:val="clear" w:color="auto" w:fill="auto"/>
            <w:noWrap/>
            <w:vAlign w:val="bottom"/>
            <w:hideMark/>
          </w:tcPr>
          <w:p w14:paraId="0A60BB47"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Lester</w:t>
            </w:r>
          </w:p>
        </w:tc>
        <w:tc>
          <w:tcPr>
            <w:tcW w:w="2268" w:type="dxa"/>
            <w:tcBorders>
              <w:top w:val="nil"/>
              <w:left w:val="nil"/>
              <w:bottom w:val="nil"/>
              <w:right w:val="nil"/>
            </w:tcBorders>
            <w:shd w:val="clear" w:color="auto" w:fill="auto"/>
            <w:noWrap/>
            <w:vAlign w:val="bottom"/>
            <w:hideMark/>
          </w:tcPr>
          <w:p w14:paraId="3BFD48E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Lembke-Jene</w:t>
            </w:r>
          </w:p>
        </w:tc>
        <w:tc>
          <w:tcPr>
            <w:tcW w:w="3827" w:type="dxa"/>
            <w:tcBorders>
              <w:top w:val="nil"/>
              <w:left w:val="nil"/>
              <w:bottom w:val="nil"/>
              <w:right w:val="nil"/>
            </w:tcBorders>
            <w:shd w:val="clear" w:color="auto" w:fill="auto"/>
            <w:noWrap/>
            <w:vAlign w:val="bottom"/>
            <w:hideMark/>
          </w:tcPr>
          <w:p w14:paraId="7EE2323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lester.lembke-jene@awi.de</w:t>
            </w:r>
          </w:p>
        </w:tc>
        <w:tc>
          <w:tcPr>
            <w:tcW w:w="1701" w:type="dxa"/>
            <w:tcBorders>
              <w:top w:val="nil"/>
              <w:left w:val="nil"/>
              <w:bottom w:val="nil"/>
              <w:right w:val="nil"/>
            </w:tcBorders>
            <w:shd w:val="clear" w:color="auto" w:fill="auto"/>
            <w:noWrap/>
            <w:vAlign w:val="bottom"/>
            <w:hideMark/>
          </w:tcPr>
          <w:p w14:paraId="46AD243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FE73925" w14:textId="77777777" w:rsidTr="004F0C78">
        <w:trPr>
          <w:trHeight w:val="310"/>
        </w:trPr>
        <w:tc>
          <w:tcPr>
            <w:tcW w:w="2031" w:type="dxa"/>
            <w:tcBorders>
              <w:top w:val="nil"/>
              <w:left w:val="nil"/>
              <w:bottom w:val="nil"/>
              <w:right w:val="nil"/>
            </w:tcBorders>
            <w:shd w:val="clear" w:color="auto" w:fill="auto"/>
            <w:noWrap/>
            <w:vAlign w:val="bottom"/>
            <w:hideMark/>
          </w:tcPr>
          <w:p w14:paraId="4C7DE1F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Kathy</w:t>
            </w:r>
          </w:p>
        </w:tc>
        <w:tc>
          <w:tcPr>
            <w:tcW w:w="2268" w:type="dxa"/>
            <w:tcBorders>
              <w:top w:val="nil"/>
              <w:left w:val="nil"/>
              <w:bottom w:val="nil"/>
              <w:right w:val="nil"/>
            </w:tcBorders>
            <w:shd w:val="clear" w:color="auto" w:fill="auto"/>
            <w:noWrap/>
            <w:vAlign w:val="bottom"/>
            <w:hideMark/>
          </w:tcPr>
          <w:p w14:paraId="1451D4C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Licht</w:t>
            </w:r>
          </w:p>
        </w:tc>
        <w:tc>
          <w:tcPr>
            <w:tcW w:w="3827" w:type="dxa"/>
            <w:tcBorders>
              <w:top w:val="nil"/>
              <w:left w:val="nil"/>
              <w:bottom w:val="nil"/>
              <w:right w:val="nil"/>
            </w:tcBorders>
            <w:shd w:val="clear" w:color="auto" w:fill="auto"/>
            <w:noWrap/>
            <w:vAlign w:val="bottom"/>
            <w:hideMark/>
          </w:tcPr>
          <w:p w14:paraId="225BFA22"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7" w:history="1">
              <w:r w:rsidR="00F5320C" w:rsidRPr="008F0181">
                <w:rPr>
                  <w:rFonts w:ascii="Calibri" w:hAnsi="Calibri" w:cs="Calibri"/>
                  <w:sz w:val="24"/>
                  <w:szCs w:val="24"/>
                  <w:u w:val="single"/>
                  <w:lang w:eastAsia="en-NZ"/>
                </w:rPr>
                <w:t>klicht@iupui.edu</w:t>
              </w:r>
            </w:hyperlink>
          </w:p>
        </w:tc>
        <w:tc>
          <w:tcPr>
            <w:tcW w:w="1701" w:type="dxa"/>
            <w:tcBorders>
              <w:top w:val="nil"/>
              <w:left w:val="nil"/>
              <w:bottom w:val="nil"/>
              <w:right w:val="nil"/>
            </w:tcBorders>
            <w:shd w:val="clear" w:color="auto" w:fill="auto"/>
            <w:noWrap/>
            <w:vAlign w:val="bottom"/>
            <w:hideMark/>
          </w:tcPr>
          <w:p w14:paraId="3D97B42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875B02F" w14:textId="77777777" w:rsidTr="004F0C78">
        <w:trPr>
          <w:trHeight w:val="310"/>
        </w:trPr>
        <w:tc>
          <w:tcPr>
            <w:tcW w:w="2031" w:type="dxa"/>
            <w:tcBorders>
              <w:top w:val="nil"/>
              <w:left w:val="nil"/>
              <w:bottom w:val="nil"/>
              <w:right w:val="nil"/>
            </w:tcBorders>
            <w:shd w:val="clear" w:color="auto" w:fill="auto"/>
            <w:noWrap/>
            <w:vAlign w:val="bottom"/>
            <w:hideMark/>
          </w:tcPr>
          <w:p w14:paraId="64883FB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Erin</w:t>
            </w:r>
          </w:p>
        </w:tc>
        <w:tc>
          <w:tcPr>
            <w:tcW w:w="2268" w:type="dxa"/>
            <w:tcBorders>
              <w:top w:val="nil"/>
              <w:left w:val="nil"/>
              <w:bottom w:val="nil"/>
              <w:right w:val="nil"/>
            </w:tcBorders>
            <w:shd w:val="clear" w:color="auto" w:fill="auto"/>
            <w:noWrap/>
            <w:vAlign w:val="bottom"/>
            <w:hideMark/>
          </w:tcPr>
          <w:p w14:paraId="5A024D3D"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McClymont</w:t>
            </w:r>
          </w:p>
        </w:tc>
        <w:tc>
          <w:tcPr>
            <w:tcW w:w="3827" w:type="dxa"/>
            <w:tcBorders>
              <w:top w:val="nil"/>
              <w:left w:val="nil"/>
              <w:bottom w:val="nil"/>
              <w:right w:val="nil"/>
            </w:tcBorders>
            <w:shd w:val="clear" w:color="auto" w:fill="auto"/>
            <w:noWrap/>
            <w:vAlign w:val="bottom"/>
            <w:hideMark/>
          </w:tcPr>
          <w:p w14:paraId="255A089C"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erin.mcclymont@durham.ac.uk</w:t>
            </w:r>
          </w:p>
        </w:tc>
        <w:tc>
          <w:tcPr>
            <w:tcW w:w="1701" w:type="dxa"/>
            <w:tcBorders>
              <w:top w:val="nil"/>
              <w:left w:val="nil"/>
              <w:bottom w:val="nil"/>
              <w:right w:val="nil"/>
            </w:tcBorders>
            <w:shd w:val="clear" w:color="auto" w:fill="auto"/>
            <w:noWrap/>
            <w:vAlign w:val="bottom"/>
            <w:hideMark/>
          </w:tcPr>
          <w:p w14:paraId="0A090E4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17B011D" w14:textId="77777777" w:rsidTr="004F0C78">
        <w:trPr>
          <w:trHeight w:val="310"/>
        </w:trPr>
        <w:tc>
          <w:tcPr>
            <w:tcW w:w="2031" w:type="dxa"/>
            <w:tcBorders>
              <w:top w:val="nil"/>
              <w:left w:val="nil"/>
              <w:bottom w:val="nil"/>
              <w:right w:val="nil"/>
            </w:tcBorders>
            <w:shd w:val="clear" w:color="auto" w:fill="auto"/>
            <w:noWrap/>
            <w:vAlign w:val="bottom"/>
            <w:hideMark/>
          </w:tcPr>
          <w:p w14:paraId="75F4AE3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Robert</w:t>
            </w:r>
          </w:p>
        </w:tc>
        <w:tc>
          <w:tcPr>
            <w:tcW w:w="2268" w:type="dxa"/>
            <w:tcBorders>
              <w:top w:val="nil"/>
              <w:left w:val="nil"/>
              <w:bottom w:val="nil"/>
              <w:right w:val="nil"/>
            </w:tcBorders>
            <w:shd w:val="clear" w:color="auto" w:fill="auto"/>
            <w:noWrap/>
            <w:vAlign w:val="bottom"/>
            <w:hideMark/>
          </w:tcPr>
          <w:p w14:paraId="46CDA96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McKay</w:t>
            </w:r>
          </w:p>
        </w:tc>
        <w:tc>
          <w:tcPr>
            <w:tcW w:w="3827" w:type="dxa"/>
            <w:tcBorders>
              <w:top w:val="nil"/>
              <w:left w:val="nil"/>
              <w:bottom w:val="nil"/>
              <w:right w:val="nil"/>
            </w:tcBorders>
            <w:shd w:val="clear" w:color="auto" w:fill="auto"/>
            <w:noWrap/>
            <w:vAlign w:val="bottom"/>
            <w:hideMark/>
          </w:tcPr>
          <w:p w14:paraId="5AE90B2B"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8" w:history="1">
              <w:r w:rsidR="00F5320C" w:rsidRPr="008F0181">
                <w:rPr>
                  <w:rFonts w:ascii="Calibri" w:hAnsi="Calibri" w:cs="Calibri"/>
                  <w:sz w:val="24"/>
                  <w:szCs w:val="24"/>
                  <w:u w:val="single"/>
                  <w:lang w:eastAsia="en-NZ"/>
                </w:rPr>
                <w:t>robert.mckay@vuw.ac.nz</w:t>
              </w:r>
            </w:hyperlink>
          </w:p>
        </w:tc>
        <w:tc>
          <w:tcPr>
            <w:tcW w:w="1701" w:type="dxa"/>
            <w:tcBorders>
              <w:top w:val="nil"/>
              <w:left w:val="nil"/>
              <w:bottom w:val="nil"/>
              <w:right w:val="nil"/>
            </w:tcBorders>
            <w:shd w:val="clear" w:color="auto" w:fill="auto"/>
            <w:noWrap/>
            <w:vAlign w:val="bottom"/>
            <w:hideMark/>
          </w:tcPr>
          <w:p w14:paraId="395E4B4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63BA6F77" w14:textId="77777777" w:rsidTr="004F0C78">
        <w:trPr>
          <w:trHeight w:val="310"/>
        </w:trPr>
        <w:tc>
          <w:tcPr>
            <w:tcW w:w="2031" w:type="dxa"/>
            <w:tcBorders>
              <w:top w:val="nil"/>
              <w:left w:val="nil"/>
              <w:bottom w:val="nil"/>
              <w:right w:val="nil"/>
            </w:tcBorders>
            <w:shd w:val="clear" w:color="auto" w:fill="auto"/>
            <w:noWrap/>
            <w:vAlign w:val="bottom"/>
            <w:hideMark/>
          </w:tcPr>
          <w:p w14:paraId="16E6AE5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Paolo</w:t>
            </w:r>
          </w:p>
        </w:tc>
        <w:tc>
          <w:tcPr>
            <w:tcW w:w="2268" w:type="dxa"/>
            <w:tcBorders>
              <w:top w:val="nil"/>
              <w:left w:val="nil"/>
              <w:bottom w:val="nil"/>
              <w:right w:val="nil"/>
            </w:tcBorders>
            <w:shd w:val="clear" w:color="auto" w:fill="auto"/>
            <w:noWrap/>
            <w:vAlign w:val="bottom"/>
            <w:hideMark/>
          </w:tcPr>
          <w:p w14:paraId="2ABA522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Montagna</w:t>
            </w:r>
          </w:p>
        </w:tc>
        <w:tc>
          <w:tcPr>
            <w:tcW w:w="3827" w:type="dxa"/>
            <w:tcBorders>
              <w:top w:val="nil"/>
              <w:left w:val="nil"/>
              <w:bottom w:val="nil"/>
              <w:right w:val="nil"/>
            </w:tcBorders>
            <w:shd w:val="clear" w:color="auto" w:fill="auto"/>
            <w:noWrap/>
            <w:vAlign w:val="bottom"/>
            <w:hideMark/>
          </w:tcPr>
          <w:p w14:paraId="48EDD41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paolo.montagna@cnr.it</w:t>
            </w:r>
          </w:p>
        </w:tc>
        <w:tc>
          <w:tcPr>
            <w:tcW w:w="1701" w:type="dxa"/>
            <w:tcBorders>
              <w:top w:val="nil"/>
              <w:left w:val="nil"/>
              <w:bottom w:val="nil"/>
              <w:right w:val="nil"/>
            </w:tcBorders>
            <w:shd w:val="clear" w:color="auto" w:fill="auto"/>
            <w:noWrap/>
            <w:vAlign w:val="bottom"/>
            <w:hideMark/>
          </w:tcPr>
          <w:p w14:paraId="66EE6C37"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2FFEAF32" w14:textId="77777777" w:rsidTr="004F0C78">
        <w:trPr>
          <w:trHeight w:val="310"/>
        </w:trPr>
        <w:tc>
          <w:tcPr>
            <w:tcW w:w="2031" w:type="dxa"/>
            <w:tcBorders>
              <w:top w:val="nil"/>
              <w:left w:val="nil"/>
              <w:bottom w:val="nil"/>
              <w:right w:val="nil"/>
            </w:tcBorders>
            <w:shd w:val="clear" w:color="auto" w:fill="auto"/>
            <w:noWrap/>
            <w:vAlign w:val="bottom"/>
            <w:hideMark/>
          </w:tcPr>
          <w:p w14:paraId="0253213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Caterina</w:t>
            </w:r>
          </w:p>
        </w:tc>
        <w:tc>
          <w:tcPr>
            <w:tcW w:w="2268" w:type="dxa"/>
            <w:tcBorders>
              <w:top w:val="nil"/>
              <w:left w:val="nil"/>
              <w:bottom w:val="nil"/>
              <w:right w:val="nil"/>
            </w:tcBorders>
            <w:shd w:val="clear" w:color="auto" w:fill="auto"/>
            <w:noWrap/>
            <w:vAlign w:val="bottom"/>
            <w:hideMark/>
          </w:tcPr>
          <w:p w14:paraId="4A2F086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Morigi</w:t>
            </w:r>
          </w:p>
        </w:tc>
        <w:tc>
          <w:tcPr>
            <w:tcW w:w="3827" w:type="dxa"/>
            <w:tcBorders>
              <w:top w:val="nil"/>
              <w:left w:val="nil"/>
              <w:bottom w:val="nil"/>
              <w:right w:val="nil"/>
            </w:tcBorders>
            <w:shd w:val="clear" w:color="auto" w:fill="auto"/>
            <w:noWrap/>
            <w:vAlign w:val="bottom"/>
            <w:hideMark/>
          </w:tcPr>
          <w:p w14:paraId="09628987"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caterina.morigi@unipi.it</w:t>
            </w:r>
          </w:p>
        </w:tc>
        <w:tc>
          <w:tcPr>
            <w:tcW w:w="1701" w:type="dxa"/>
            <w:tcBorders>
              <w:top w:val="nil"/>
              <w:left w:val="nil"/>
              <w:bottom w:val="nil"/>
              <w:right w:val="nil"/>
            </w:tcBorders>
            <w:shd w:val="clear" w:color="auto" w:fill="auto"/>
            <w:noWrap/>
            <w:vAlign w:val="bottom"/>
            <w:hideMark/>
          </w:tcPr>
          <w:p w14:paraId="2442C14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F35BCCE" w14:textId="77777777" w:rsidTr="004F0C78">
        <w:trPr>
          <w:trHeight w:val="310"/>
        </w:trPr>
        <w:tc>
          <w:tcPr>
            <w:tcW w:w="2031" w:type="dxa"/>
            <w:tcBorders>
              <w:top w:val="nil"/>
              <w:left w:val="nil"/>
              <w:bottom w:val="nil"/>
              <w:right w:val="nil"/>
            </w:tcBorders>
            <w:shd w:val="clear" w:color="auto" w:fill="auto"/>
            <w:noWrap/>
            <w:vAlign w:val="bottom"/>
            <w:hideMark/>
          </w:tcPr>
          <w:p w14:paraId="5893CD2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Frank</w:t>
            </w:r>
          </w:p>
        </w:tc>
        <w:tc>
          <w:tcPr>
            <w:tcW w:w="2268" w:type="dxa"/>
            <w:tcBorders>
              <w:top w:val="nil"/>
              <w:left w:val="nil"/>
              <w:bottom w:val="nil"/>
              <w:right w:val="nil"/>
            </w:tcBorders>
            <w:shd w:val="clear" w:color="auto" w:fill="auto"/>
            <w:noWrap/>
            <w:vAlign w:val="bottom"/>
            <w:hideMark/>
          </w:tcPr>
          <w:p w14:paraId="39334A8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Nitsche</w:t>
            </w:r>
          </w:p>
        </w:tc>
        <w:tc>
          <w:tcPr>
            <w:tcW w:w="3827" w:type="dxa"/>
            <w:tcBorders>
              <w:top w:val="nil"/>
              <w:left w:val="nil"/>
              <w:bottom w:val="nil"/>
              <w:right w:val="nil"/>
            </w:tcBorders>
            <w:shd w:val="clear" w:color="auto" w:fill="auto"/>
            <w:noWrap/>
            <w:vAlign w:val="bottom"/>
            <w:hideMark/>
          </w:tcPr>
          <w:p w14:paraId="7FBE2D2C"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29" w:history="1">
              <w:r w:rsidR="00F5320C" w:rsidRPr="008F0181">
                <w:rPr>
                  <w:rFonts w:ascii="Calibri" w:hAnsi="Calibri" w:cs="Calibri"/>
                  <w:sz w:val="24"/>
                  <w:szCs w:val="24"/>
                  <w:u w:val="single"/>
                  <w:lang w:eastAsia="en-NZ"/>
                </w:rPr>
                <w:t>fnitsche@ldeo.columbia.edu</w:t>
              </w:r>
            </w:hyperlink>
          </w:p>
        </w:tc>
        <w:tc>
          <w:tcPr>
            <w:tcW w:w="1701" w:type="dxa"/>
            <w:tcBorders>
              <w:top w:val="nil"/>
              <w:left w:val="nil"/>
              <w:bottom w:val="nil"/>
              <w:right w:val="nil"/>
            </w:tcBorders>
            <w:shd w:val="clear" w:color="auto" w:fill="auto"/>
            <w:noWrap/>
            <w:vAlign w:val="bottom"/>
            <w:hideMark/>
          </w:tcPr>
          <w:p w14:paraId="3DD7E9E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1406B6A8" w14:textId="77777777" w:rsidTr="004F0C78">
        <w:trPr>
          <w:trHeight w:val="310"/>
        </w:trPr>
        <w:tc>
          <w:tcPr>
            <w:tcW w:w="2031" w:type="dxa"/>
            <w:tcBorders>
              <w:top w:val="nil"/>
              <w:left w:val="nil"/>
              <w:bottom w:val="nil"/>
              <w:right w:val="nil"/>
            </w:tcBorders>
            <w:shd w:val="clear" w:color="auto" w:fill="auto"/>
            <w:noWrap/>
            <w:vAlign w:val="bottom"/>
            <w:hideMark/>
          </w:tcPr>
          <w:p w14:paraId="6B98FBE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Taryn</w:t>
            </w:r>
          </w:p>
        </w:tc>
        <w:tc>
          <w:tcPr>
            <w:tcW w:w="2268" w:type="dxa"/>
            <w:tcBorders>
              <w:top w:val="nil"/>
              <w:left w:val="nil"/>
              <w:bottom w:val="nil"/>
              <w:right w:val="nil"/>
            </w:tcBorders>
            <w:shd w:val="clear" w:color="auto" w:fill="auto"/>
            <w:noWrap/>
            <w:vAlign w:val="bottom"/>
            <w:hideMark/>
          </w:tcPr>
          <w:p w14:paraId="6704E1A6"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Noble</w:t>
            </w:r>
          </w:p>
        </w:tc>
        <w:tc>
          <w:tcPr>
            <w:tcW w:w="3827" w:type="dxa"/>
            <w:tcBorders>
              <w:top w:val="nil"/>
              <w:left w:val="nil"/>
              <w:bottom w:val="nil"/>
              <w:right w:val="nil"/>
            </w:tcBorders>
            <w:shd w:val="clear" w:color="auto" w:fill="auto"/>
            <w:noWrap/>
            <w:vAlign w:val="bottom"/>
            <w:hideMark/>
          </w:tcPr>
          <w:p w14:paraId="41518C9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taryn.noble@utas.edu.au</w:t>
            </w:r>
          </w:p>
        </w:tc>
        <w:tc>
          <w:tcPr>
            <w:tcW w:w="1701" w:type="dxa"/>
            <w:tcBorders>
              <w:top w:val="nil"/>
              <w:left w:val="nil"/>
              <w:bottom w:val="nil"/>
              <w:right w:val="nil"/>
            </w:tcBorders>
            <w:shd w:val="clear" w:color="auto" w:fill="auto"/>
            <w:noWrap/>
            <w:vAlign w:val="bottom"/>
            <w:hideMark/>
          </w:tcPr>
          <w:p w14:paraId="708AB320"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3B0765D1" w14:textId="77777777" w:rsidTr="004F0C78">
        <w:trPr>
          <w:trHeight w:val="310"/>
        </w:trPr>
        <w:tc>
          <w:tcPr>
            <w:tcW w:w="2031" w:type="dxa"/>
            <w:tcBorders>
              <w:top w:val="nil"/>
              <w:left w:val="nil"/>
              <w:bottom w:val="nil"/>
              <w:right w:val="nil"/>
            </w:tcBorders>
            <w:shd w:val="clear" w:color="auto" w:fill="auto"/>
            <w:noWrap/>
            <w:vAlign w:val="bottom"/>
            <w:hideMark/>
          </w:tcPr>
          <w:p w14:paraId="609A116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Philip</w:t>
            </w:r>
          </w:p>
        </w:tc>
        <w:tc>
          <w:tcPr>
            <w:tcW w:w="2268" w:type="dxa"/>
            <w:tcBorders>
              <w:top w:val="nil"/>
              <w:left w:val="nil"/>
              <w:bottom w:val="nil"/>
              <w:right w:val="nil"/>
            </w:tcBorders>
            <w:shd w:val="clear" w:color="auto" w:fill="auto"/>
            <w:noWrap/>
            <w:vAlign w:val="bottom"/>
            <w:hideMark/>
          </w:tcPr>
          <w:p w14:paraId="1199F250"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O'Brien</w:t>
            </w:r>
          </w:p>
        </w:tc>
        <w:tc>
          <w:tcPr>
            <w:tcW w:w="3827" w:type="dxa"/>
            <w:tcBorders>
              <w:top w:val="nil"/>
              <w:left w:val="nil"/>
              <w:bottom w:val="nil"/>
              <w:right w:val="nil"/>
            </w:tcBorders>
            <w:shd w:val="clear" w:color="auto" w:fill="auto"/>
            <w:noWrap/>
            <w:vAlign w:val="bottom"/>
            <w:hideMark/>
          </w:tcPr>
          <w:p w14:paraId="59F19764"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30" w:history="1">
              <w:r w:rsidR="00F5320C" w:rsidRPr="008F0181">
                <w:rPr>
                  <w:rFonts w:ascii="Calibri" w:hAnsi="Calibri" w:cs="Calibri"/>
                  <w:sz w:val="24"/>
                  <w:szCs w:val="24"/>
                  <w:u w:val="single"/>
                  <w:lang w:eastAsia="en-NZ"/>
                </w:rPr>
                <w:t>phil.obrien.ant@gmail.com</w:t>
              </w:r>
            </w:hyperlink>
          </w:p>
        </w:tc>
        <w:tc>
          <w:tcPr>
            <w:tcW w:w="1701" w:type="dxa"/>
            <w:tcBorders>
              <w:top w:val="nil"/>
              <w:left w:val="nil"/>
              <w:bottom w:val="nil"/>
              <w:right w:val="nil"/>
            </w:tcBorders>
            <w:shd w:val="clear" w:color="auto" w:fill="auto"/>
            <w:noWrap/>
            <w:vAlign w:val="bottom"/>
            <w:hideMark/>
          </w:tcPr>
          <w:p w14:paraId="2449B73D"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57E011F4" w14:textId="77777777" w:rsidTr="004F0C78">
        <w:trPr>
          <w:trHeight w:val="310"/>
        </w:trPr>
        <w:tc>
          <w:tcPr>
            <w:tcW w:w="2031" w:type="dxa"/>
            <w:tcBorders>
              <w:top w:val="nil"/>
              <w:left w:val="nil"/>
              <w:bottom w:val="nil"/>
              <w:right w:val="nil"/>
            </w:tcBorders>
            <w:shd w:val="clear" w:color="auto" w:fill="auto"/>
            <w:noWrap/>
            <w:vAlign w:val="bottom"/>
            <w:hideMark/>
          </w:tcPr>
          <w:p w14:paraId="25D9E7C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Christian</w:t>
            </w:r>
          </w:p>
        </w:tc>
        <w:tc>
          <w:tcPr>
            <w:tcW w:w="2268" w:type="dxa"/>
            <w:tcBorders>
              <w:top w:val="nil"/>
              <w:left w:val="nil"/>
              <w:bottom w:val="nil"/>
              <w:right w:val="nil"/>
            </w:tcBorders>
            <w:shd w:val="clear" w:color="auto" w:fill="auto"/>
            <w:noWrap/>
            <w:vAlign w:val="bottom"/>
            <w:hideMark/>
          </w:tcPr>
          <w:p w14:paraId="339DA9DD"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Ohneiser</w:t>
            </w:r>
          </w:p>
        </w:tc>
        <w:tc>
          <w:tcPr>
            <w:tcW w:w="3827" w:type="dxa"/>
            <w:tcBorders>
              <w:top w:val="nil"/>
              <w:left w:val="nil"/>
              <w:bottom w:val="nil"/>
              <w:right w:val="nil"/>
            </w:tcBorders>
            <w:shd w:val="clear" w:color="auto" w:fill="auto"/>
            <w:noWrap/>
            <w:vAlign w:val="bottom"/>
            <w:hideMark/>
          </w:tcPr>
          <w:p w14:paraId="428A64B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Christian.ohneiser@otago.ac.nz</w:t>
            </w:r>
          </w:p>
        </w:tc>
        <w:tc>
          <w:tcPr>
            <w:tcW w:w="1701" w:type="dxa"/>
            <w:tcBorders>
              <w:top w:val="nil"/>
              <w:left w:val="nil"/>
              <w:bottom w:val="nil"/>
              <w:right w:val="nil"/>
            </w:tcBorders>
            <w:shd w:val="clear" w:color="auto" w:fill="auto"/>
            <w:noWrap/>
            <w:vAlign w:val="bottom"/>
            <w:hideMark/>
          </w:tcPr>
          <w:p w14:paraId="5245B93C"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4F38CA22" w14:textId="77777777" w:rsidTr="004F0C78">
        <w:trPr>
          <w:trHeight w:val="310"/>
        </w:trPr>
        <w:tc>
          <w:tcPr>
            <w:tcW w:w="2031" w:type="dxa"/>
            <w:tcBorders>
              <w:top w:val="nil"/>
              <w:left w:val="nil"/>
              <w:bottom w:val="nil"/>
              <w:right w:val="nil"/>
            </w:tcBorders>
            <w:shd w:val="clear" w:color="auto" w:fill="auto"/>
            <w:noWrap/>
            <w:vAlign w:val="bottom"/>
            <w:hideMark/>
          </w:tcPr>
          <w:p w14:paraId="4A1DB1B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Sandra</w:t>
            </w:r>
          </w:p>
        </w:tc>
        <w:tc>
          <w:tcPr>
            <w:tcW w:w="2268" w:type="dxa"/>
            <w:tcBorders>
              <w:top w:val="nil"/>
              <w:left w:val="nil"/>
              <w:bottom w:val="nil"/>
              <w:right w:val="nil"/>
            </w:tcBorders>
            <w:shd w:val="clear" w:color="auto" w:fill="auto"/>
            <w:noWrap/>
            <w:vAlign w:val="bottom"/>
            <w:hideMark/>
          </w:tcPr>
          <w:p w14:paraId="70372E17"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Passchier</w:t>
            </w:r>
          </w:p>
        </w:tc>
        <w:tc>
          <w:tcPr>
            <w:tcW w:w="3827" w:type="dxa"/>
            <w:tcBorders>
              <w:top w:val="nil"/>
              <w:left w:val="nil"/>
              <w:bottom w:val="nil"/>
              <w:right w:val="nil"/>
            </w:tcBorders>
            <w:shd w:val="clear" w:color="auto" w:fill="auto"/>
            <w:noWrap/>
            <w:vAlign w:val="bottom"/>
            <w:hideMark/>
          </w:tcPr>
          <w:p w14:paraId="0FF0112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passchiers@montclair.edu</w:t>
            </w:r>
          </w:p>
        </w:tc>
        <w:tc>
          <w:tcPr>
            <w:tcW w:w="1701" w:type="dxa"/>
            <w:tcBorders>
              <w:top w:val="nil"/>
              <w:left w:val="nil"/>
              <w:bottom w:val="nil"/>
              <w:right w:val="nil"/>
            </w:tcBorders>
            <w:shd w:val="clear" w:color="auto" w:fill="auto"/>
            <w:noWrap/>
            <w:vAlign w:val="bottom"/>
            <w:hideMark/>
          </w:tcPr>
          <w:p w14:paraId="07CFF00D"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73A48226" w14:textId="77777777" w:rsidTr="004F0C78">
        <w:trPr>
          <w:trHeight w:val="310"/>
        </w:trPr>
        <w:tc>
          <w:tcPr>
            <w:tcW w:w="2031" w:type="dxa"/>
            <w:tcBorders>
              <w:top w:val="nil"/>
              <w:left w:val="nil"/>
              <w:bottom w:val="nil"/>
              <w:right w:val="nil"/>
            </w:tcBorders>
            <w:shd w:val="clear" w:color="auto" w:fill="auto"/>
            <w:noWrap/>
            <w:vAlign w:val="bottom"/>
            <w:hideMark/>
          </w:tcPr>
          <w:p w14:paraId="50AF690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Molly</w:t>
            </w:r>
          </w:p>
        </w:tc>
        <w:tc>
          <w:tcPr>
            <w:tcW w:w="2268" w:type="dxa"/>
            <w:tcBorders>
              <w:top w:val="nil"/>
              <w:left w:val="nil"/>
              <w:bottom w:val="nil"/>
              <w:right w:val="nil"/>
            </w:tcBorders>
            <w:shd w:val="clear" w:color="auto" w:fill="auto"/>
            <w:noWrap/>
            <w:vAlign w:val="bottom"/>
            <w:hideMark/>
          </w:tcPr>
          <w:p w14:paraId="745CC98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Patterson</w:t>
            </w:r>
          </w:p>
        </w:tc>
        <w:tc>
          <w:tcPr>
            <w:tcW w:w="3827" w:type="dxa"/>
            <w:tcBorders>
              <w:top w:val="nil"/>
              <w:left w:val="nil"/>
              <w:bottom w:val="nil"/>
              <w:right w:val="nil"/>
            </w:tcBorders>
            <w:shd w:val="clear" w:color="auto" w:fill="auto"/>
            <w:noWrap/>
            <w:vAlign w:val="bottom"/>
            <w:hideMark/>
          </w:tcPr>
          <w:p w14:paraId="26ABD1F4"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31" w:history="1">
              <w:r w:rsidR="00F5320C" w:rsidRPr="008F0181">
                <w:rPr>
                  <w:rFonts w:ascii="Calibri" w:hAnsi="Calibri" w:cs="Calibri"/>
                  <w:sz w:val="24"/>
                  <w:szCs w:val="24"/>
                  <w:u w:val="single"/>
                  <w:lang w:eastAsia="en-NZ"/>
                </w:rPr>
                <w:t>patterso@binghamton.edu</w:t>
              </w:r>
            </w:hyperlink>
          </w:p>
        </w:tc>
        <w:tc>
          <w:tcPr>
            <w:tcW w:w="1701" w:type="dxa"/>
            <w:tcBorders>
              <w:top w:val="nil"/>
              <w:left w:val="nil"/>
              <w:bottom w:val="nil"/>
              <w:right w:val="nil"/>
            </w:tcBorders>
            <w:shd w:val="clear" w:color="auto" w:fill="auto"/>
            <w:noWrap/>
            <w:vAlign w:val="bottom"/>
            <w:hideMark/>
          </w:tcPr>
          <w:p w14:paraId="28A2410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48A3A51F" w14:textId="77777777" w:rsidTr="004F0C78">
        <w:trPr>
          <w:trHeight w:val="310"/>
        </w:trPr>
        <w:tc>
          <w:tcPr>
            <w:tcW w:w="2031" w:type="dxa"/>
            <w:tcBorders>
              <w:top w:val="nil"/>
              <w:left w:val="nil"/>
              <w:bottom w:val="nil"/>
              <w:right w:val="nil"/>
            </w:tcBorders>
            <w:shd w:val="clear" w:color="auto" w:fill="auto"/>
            <w:noWrap/>
            <w:vAlign w:val="bottom"/>
            <w:hideMark/>
          </w:tcPr>
          <w:p w14:paraId="0921F44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Emma</w:t>
            </w:r>
          </w:p>
        </w:tc>
        <w:tc>
          <w:tcPr>
            <w:tcW w:w="2268" w:type="dxa"/>
            <w:tcBorders>
              <w:top w:val="nil"/>
              <w:left w:val="nil"/>
              <w:bottom w:val="nil"/>
              <w:right w:val="nil"/>
            </w:tcBorders>
            <w:shd w:val="clear" w:color="auto" w:fill="auto"/>
            <w:noWrap/>
            <w:vAlign w:val="bottom"/>
            <w:hideMark/>
          </w:tcPr>
          <w:p w14:paraId="76A40C3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Pearson</w:t>
            </w:r>
          </w:p>
        </w:tc>
        <w:tc>
          <w:tcPr>
            <w:tcW w:w="3827" w:type="dxa"/>
            <w:tcBorders>
              <w:top w:val="nil"/>
              <w:left w:val="nil"/>
              <w:bottom w:val="nil"/>
              <w:right w:val="nil"/>
            </w:tcBorders>
            <w:shd w:val="clear" w:color="auto" w:fill="auto"/>
            <w:noWrap/>
            <w:vAlign w:val="bottom"/>
            <w:hideMark/>
          </w:tcPr>
          <w:p w14:paraId="0E76B44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emma.pearson@ncl.ac.uk</w:t>
            </w:r>
          </w:p>
        </w:tc>
        <w:tc>
          <w:tcPr>
            <w:tcW w:w="1701" w:type="dxa"/>
            <w:tcBorders>
              <w:top w:val="nil"/>
              <w:left w:val="nil"/>
              <w:bottom w:val="nil"/>
              <w:right w:val="nil"/>
            </w:tcBorders>
            <w:shd w:val="clear" w:color="auto" w:fill="auto"/>
            <w:noWrap/>
            <w:vAlign w:val="bottom"/>
            <w:hideMark/>
          </w:tcPr>
          <w:p w14:paraId="7AEF47D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6D7640DE" w14:textId="77777777" w:rsidTr="004F0C78">
        <w:trPr>
          <w:trHeight w:val="310"/>
        </w:trPr>
        <w:tc>
          <w:tcPr>
            <w:tcW w:w="2031" w:type="dxa"/>
            <w:tcBorders>
              <w:top w:val="nil"/>
              <w:left w:val="nil"/>
              <w:bottom w:val="nil"/>
              <w:right w:val="nil"/>
            </w:tcBorders>
            <w:shd w:val="clear" w:color="auto" w:fill="auto"/>
            <w:noWrap/>
            <w:vAlign w:val="bottom"/>
            <w:hideMark/>
          </w:tcPr>
          <w:p w14:paraId="4902821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Lara</w:t>
            </w:r>
          </w:p>
        </w:tc>
        <w:tc>
          <w:tcPr>
            <w:tcW w:w="2268" w:type="dxa"/>
            <w:tcBorders>
              <w:top w:val="nil"/>
              <w:left w:val="nil"/>
              <w:bottom w:val="nil"/>
              <w:right w:val="nil"/>
            </w:tcBorders>
            <w:shd w:val="clear" w:color="auto" w:fill="auto"/>
            <w:noWrap/>
            <w:vAlign w:val="bottom"/>
            <w:hideMark/>
          </w:tcPr>
          <w:p w14:paraId="0045481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Perez</w:t>
            </w:r>
          </w:p>
        </w:tc>
        <w:tc>
          <w:tcPr>
            <w:tcW w:w="3827" w:type="dxa"/>
            <w:tcBorders>
              <w:top w:val="nil"/>
              <w:left w:val="nil"/>
              <w:bottom w:val="nil"/>
              <w:right w:val="nil"/>
            </w:tcBorders>
            <w:shd w:val="clear" w:color="auto" w:fill="auto"/>
            <w:noWrap/>
            <w:vAlign w:val="bottom"/>
            <w:hideMark/>
          </w:tcPr>
          <w:p w14:paraId="7CEB090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larafperez@gmail.com</w:t>
            </w:r>
          </w:p>
        </w:tc>
        <w:tc>
          <w:tcPr>
            <w:tcW w:w="1701" w:type="dxa"/>
            <w:tcBorders>
              <w:top w:val="nil"/>
              <w:left w:val="nil"/>
              <w:bottom w:val="nil"/>
              <w:right w:val="nil"/>
            </w:tcBorders>
            <w:shd w:val="clear" w:color="auto" w:fill="auto"/>
            <w:noWrap/>
            <w:vAlign w:val="bottom"/>
            <w:hideMark/>
          </w:tcPr>
          <w:p w14:paraId="5FC6ECC6"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551D6BCD" w14:textId="77777777" w:rsidTr="004F0C78">
        <w:trPr>
          <w:trHeight w:val="310"/>
        </w:trPr>
        <w:tc>
          <w:tcPr>
            <w:tcW w:w="2031" w:type="dxa"/>
            <w:tcBorders>
              <w:top w:val="nil"/>
              <w:left w:val="nil"/>
              <w:bottom w:val="nil"/>
              <w:right w:val="nil"/>
            </w:tcBorders>
            <w:shd w:val="clear" w:color="auto" w:fill="auto"/>
            <w:noWrap/>
            <w:vAlign w:val="bottom"/>
            <w:hideMark/>
          </w:tcPr>
          <w:p w14:paraId="6CA375CA"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Stephen</w:t>
            </w:r>
          </w:p>
        </w:tc>
        <w:tc>
          <w:tcPr>
            <w:tcW w:w="2268" w:type="dxa"/>
            <w:tcBorders>
              <w:top w:val="nil"/>
              <w:left w:val="nil"/>
              <w:bottom w:val="nil"/>
              <w:right w:val="nil"/>
            </w:tcBorders>
            <w:shd w:val="clear" w:color="auto" w:fill="auto"/>
            <w:noWrap/>
            <w:vAlign w:val="bottom"/>
            <w:hideMark/>
          </w:tcPr>
          <w:p w14:paraId="55EAAB0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Roberts</w:t>
            </w:r>
          </w:p>
        </w:tc>
        <w:tc>
          <w:tcPr>
            <w:tcW w:w="3827" w:type="dxa"/>
            <w:tcBorders>
              <w:top w:val="nil"/>
              <w:left w:val="nil"/>
              <w:bottom w:val="nil"/>
              <w:right w:val="nil"/>
            </w:tcBorders>
            <w:shd w:val="clear" w:color="auto" w:fill="auto"/>
            <w:noWrap/>
            <w:vAlign w:val="bottom"/>
            <w:hideMark/>
          </w:tcPr>
          <w:p w14:paraId="26AF69D5"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sjro@bas.ac.uk</w:t>
            </w:r>
          </w:p>
        </w:tc>
        <w:tc>
          <w:tcPr>
            <w:tcW w:w="1701" w:type="dxa"/>
            <w:tcBorders>
              <w:top w:val="nil"/>
              <w:left w:val="nil"/>
              <w:bottom w:val="nil"/>
              <w:right w:val="nil"/>
            </w:tcBorders>
            <w:shd w:val="clear" w:color="auto" w:fill="auto"/>
            <w:noWrap/>
            <w:vAlign w:val="bottom"/>
            <w:hideMark/>
          </w:tcPr>
          <w:p w14:paraId="327BDEC1"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07EB9016" w14:textId="77777777" w:rsidTr="004F0C78">
        <w:trPr>
          <w:trHeight w:val="310"/>
        </w:trPr>
        <w:tc>
          <w:tcPr>
            <w:tcW w:w="2031" w:type="dxa"/>
            <w:tcBorders>
              <w:top w:val="nil"/>
              <w:left w:val="nil"/>
              <w:bottom w:val="nil"/>
              <w:right w:val="nil"/>
            </w:tcBorders>
            <w:shd w:val="clear" w:color="auto" w:fill="auto"/>
            <w:noWrap/>
            <w:vAlign w:val="bottom"/>
            <w:hideMark/>
          </w:tcPr>
          <w:p w14:paraId="64BD8192"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Alessio</w:t>
            </w:r>
          </w:p>
        </w:tc>
        <w:tc>
          <w:tcPr>
            <w:tcW w:w="2268" w:type="dxa"/>
            <w:tcBorders>
              <w:top w:val="nil"/>
              <w:left w:val="nil"/>
              <w:bottom w:val="nil"/>
              <w:right w:val="nil"/>
            </w:tcBorders>
            <w:shd w:val="clear" w:color="auto" w:fill="auto"/>
            <w:noWrap/>
            <w:vAlign w:val="bottom"/>
            <w:hideMark/>
          </w:tcPr>
          <w:p w14:paraId="55209FA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Rovere</w:t>
            </w:r>
          </w:p>
        </w:tc>
        <w:tc>
          <w:tcPr>
            <w:tcW w:w="3827" w:type="dxa"/>
            <w:tcBorders>
              <w:top w:val="nil"/>
              <w:left w:val="nil"/>
              <w:bottom w:val="nil"/>
              <w:right w:val="nil"/>
            </w:tcBorders>
            <w:shd w:val="clear" w:color="auto" w:fill="auto"/>
            <w:noWrap/>
            <w:vAlign w:val="bottom"/>
            <w:hideMark/>
          </w:tcPr>
          <w:p w14:paraId="5F9A56F5"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32" w:history="1">
              <w:r w:rsidR="00F5320C" w:rsidRPr="008F0181">
                <w:rPr>
                  <w:rFonts w:ascii="Calibri" w:hAnsi="Calibri" w:cs="Calibri"/>
                  <w:sz w:val="24"/>
                  <w:szCs w:val="24"/>
                  <w:u w:val="single"/>
                  <w:lang w:eastAsia="en-NZ"/>
                </w:rPr>
                <w:t>arovere@marum.de</w:t>
              </w:r>
            </w:hyperlink>
          </w:p>
        </w:tc>
        <w:tc>
          <w:tcPr>
            <w:tcW w:w="1701" w:type="dxa"/>
            <w:tcBorders>
              <w:top w:val="nil"/>
              <w:left w:val="nil"/>
              <w:bottom w:val="nil"/>
              <w:right w:val="nil"/>
            </w:tcBorders>
            <w:shd w:val="clear" w:color="auto" w:fill="auto"/>
            <w:noWrap/>
            <w:vAlign w:val="bottom"/>
            <w:hideMark/>
          </w:tcPr>
          <w:p w14:paraId="3F06EE2A"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46334FAF" w14:textId="77777777" w:rsidTr="004F0C78">
        <w:trPr>
          <w:trHeight w:val="310"/>
        </w:trPr>
        <w:tc>
          <w:tcPr>
            <w:tcW w:w="2031" w:type="dxa"/>
            <w:tcBorders>
              <w:top w:val="nil"/>
              <w:left w:val="nil"/>
              <w:bottom w:val="nil"/>
              <w:right w:val="nil"/>
            </w:tcBorders>
            <w:shd w:val="clear" w:color="auto" w:fill="auto"/>
            <w:noWrap/>
            <w:vAlign w:val="bottom"/>
            <w:hideMark/>
          </w:tcPr>
          <w:p w14:paraId="730352C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Francesca</w:t>
            </w:r>
          </w:p>
        </w:tc>
        <w:tc>
          <w:tcPr>
            <w:tcW w:w="2268" w:type="dxa"/>
            <w:tcBorders>
              <w:top w:val="nil"/>
              <w:left w:val="nil"/>
              <w:bottom w:val="nil"/>
              <w:right w:val="nil"/>
            </w:tcBorders>
            <w:shd w:val="clear" w:color="auto" w:fill="auto"/>
            <w:noWrap/>
            <w:vAlign w:val="bottom"/>
            <w:hideMark/>
          </w:tcPr>
          <w:p w14:paraId="618AFA9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Sangiorgi</w:t>
            </w:r>
          </w:p>
        </w:tc>
        <w:tc>
          <w:tcPr>
            <w:tcW w:w="3827" w:type="dxa"/>
            <w:tcBorders>
              <w:top w:val="nil"/>
              <w:left w:val="nil"/>
              <w:bottom w:val="nil"/>
              <w:right w:val="nil"/>
            </w:tcBorders>
            <w:shd w:val="clear" w:color="auto" w:fill="auto"/>
            <w:noWrap/>
            <w:vAlign w:val="bottom"/>
            <w:hideMark/>
          </w:tcPr>
          <w:p w14:paraId="2BBBBD6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f.sangiorgi@uu.nl</w:t>
            </w:r>
          </w:p>
        </w:tc>
        <w:tc>
          <w:tcPr>
            <w:tcW w:w="1701" w:type="dxa"/>
            <w:tcBorders>
              <w:top w:val="nil"/>
              <w:left w:val="nil"/>
              <w:bottom w:val="nil"/>
              <w:right w:val="nil"/>
            </w:tcBorders>
            <w:shd w:val="clear" w:color="auto" w:fill="auto"/>
            <w:noWrap/>
            <w:vAlign w:val="bottom"/>
            <w:hideMark/>
          </w:tcPr>
          <w:p w14:paraId="5C5F119B"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49F9E109" w14:textId="77777777" w:rsidTr="004F0C78">
        <w:trPr>
          <w:trHeight w:val="310"/>
        </w:trPr>
        <w:tc>
          <w:tcPr>
            <w:tcW w:w="2031" w:type="dxa"/>
            <w:tcBorders>
              <w:top w:val="nil"/>
              <w:left w:val="nil"/>
              <w:bottom w:val="nil"/>
              <w:right w:val="nil"/>
            </w:tcBorders>
            <w:shd w:val="clear" w:color="auto" w:fill="auto"/>
            <w:noWrap/>
            <w:vAlign w:val="bottom"/>
            <w:hideMark/>
          </w:tcPr>
          <w:p w14:paraId="3984C763"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Yusuke</w:t>
            </w:r>
          </w:p>
        </w:tc>
        <w:tc>
          <w:tcPr>
            <w:tcW w:w="2268" w:type="dxa"/>
            <w:tcBorders>
              <w:top w:val="nil"/>
              <w:left w:val="nil"/>
              <w:bottom w:val="nil"/>
              <w:right w:val="nil"/>
            </w:tcBorders>
            <w:shd w:val="clear" w:color="auto" w:fill="auto"/>
            <w:noWrap/>
            <w:vAlign w:val="bottom"/>
            <w:hideMark/>
          </w:tcPr>
          <w:p w14:paraId="35E20080"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Suganuma</w:t>
            </w:r>
          </w:p>
        </w:tc>
        <w:tc>
          <w:tcPr>
            <w:tcW w:w="3827" w:type="dxa"/>
            <w:tcBorders>
              <w:top w:val="nil"/>
              <w:left w:val="nil"/>
              <w:bottom w:val="nil"/>
              <w:right w:val="nil"/>
            </w:tcBorders>
            <w:shd w:val="clear" w:color="auto" w:fill="auto"/>
            <w:noWrap/>
            <w:vAlign w:val="bottom"/>
            <w:hideMark/>
          </w:tcPr>
          <w:p w14:paraId="3A39F8A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suganuma.yusuke@nipr.ac.jp</w:t>
            </w:r>
          </w:p>
        </w:tc>
        <w:tc>
          <w:tcPr>
            <w:tcW w:w="1701" w:type="dxa"/>
            <w:tcBorders>
              <w:top w:val="nil"/>
              <w:left w:val="nil"/>
              <w:bottom w:val="nil"/>
              <w:right w:val="nil"/>
            </w:tcBorders>
            <w:shd w:val="clear" w:color="auto" w:fill="auto"/>
            <w:noWrap/>
            <w:vAlign w:val="bottom"/>
            <w:hideMark/>
          </w:tcPr>
          <w:p w14:paraId="5D05FE4E"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5BFC687C" w14:textId="77777777" w:rsidTr="004F0C78">
        <w:trPr>
          <w:trHeight w:val="310"/>
        </w:trPr>
        <w:tc>
          <w:tcPr>
            <w:tcW w:w="2031" w:type="dxa"/>
            <w:tcBorders>
              <w:top w:val="nil"/>
              <w:left w:val="nil"/>
              <w:bottom w:val="nil"/>
              <w:right w:val="nil"/>
            </w:tcBorders>
            <w:shd w:val="clear" w:color="auto" w:fill="auto"/>
            <w:noWrap/>
            <w:vAlign w:val="bottom"/>
            <w:hideMark/>
          </w:tcPr>
          <w:p w14:paraId="123AE2ED"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Nicholas</w:t>
            </w:r>
          </w:p>
        </w:tc>
        <w:tc>
          <w:tcPr>
            <w:tcW w:w="2268" w:type="dxa"/>
            <w:tcBorders>
              <w:top w:val="nil"/>
              <w:left w:val="nil"/>
              <w:bottom w:val="nil"/>
              <w:right w:val="nil"/>
            </w:tcBorders>
            <w:shd w:val="clear" w:color="auto" w:fill="auto"/>
            <w:noWrap/>
            <w:vAlign w:val="bottom"/>
            <w:hideMark/>
          </w:tcPr>
          <w:p w14:paraId="78204A9A"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Sullivan</w:t>
            </w:r>
          </w:p>
        </w:tc>
        <w:tc>
          <w:tcPr>
            <w:tcW w:w="3827" w:type="dxa"/>
            <w:tcBorders>
              <w:top w:val="nil"/>
              <w:left w:val="nil"/>
              <w:bottom w:val="nil"/>
              <w:right w:val="nil"/>
            </w:tcBorders>
            <w:shd w:val="clear" w:color="auto" w:fill="auto"/>
            <w:noWrap/>
            <w:vAlign w:val="bottom"/>
            <w:hideMark/>
          </w:tcPr>
          <w:p w14:paraId="09DAF21B" w14:textId="77777777" w:rsidR="00F5320C" w:rsidRPr="008F0181" w:rsidRDefault="003B4788" w:rsidP="00F5320C">
            <w:pPr>
              <w:spacing w:before="0" w:line="240" w:lineRule="auto"/>
              <w:jc w:val="left"/>
              <w:rPr>
                <w:rFonts w:ascii="Calibri" w:hAnsi="Calibri" w:cs="Calibri"/>
                <w:sz w:val="24"/>
                <w:szCs w:val="24"/>
                <w:u w:val="single"/>
                <w:lang w:eastAsia="en-NZ"/>
              </w:rPr>
            </w:pPr>
            <w:hyperlink r:id="rId33" w:history="1">
              <w:r w:rsidR="00F5320C" w:rsidRPr="008F0181">
                <w:rPr>
                  <w:rFonts w:ascii="Calibri" w:hAnsi="Calibri" w:cs="Calibri"/>
                  <w:sz w:val="24"/>
                  <w:szCs w:val="24"/>
                  <w:u w:val="single"/>
                  <w:lang w:eastAsia="en-NZ"/>
                </w:rPr>
                <w:t>nbsullivan@wisc.edu</w:t>
              </w:r>
            </w:hyperlink>
          </w:p>
        </w:tc>
        <w:tc>
          <w:tcPr>
            <w:tcW w:w="1701" w:type="dxa"/>
            <w:tcBorders>
              <w:top w:val="nil"/>
              <w:left w:val="nil"/>
              <w:bottom w:val="nil"/>
              <w:right w:val="nil"/>
            </w:tcBorders>
            <w:shd w:val="clear" w:color="auto" w:fill="auto"/>
            <w:noWrap/>
            <w:vAlign w:val="bottom"/>
            <w:hideMark/>
          </w:tcPr>
          <w:p w14:paraId="2F86A889"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662F32C2" w14:textId="77777777" w:rsidTr="004F0C78">
        <w:trPr>
          <w:trHeight w:val="310"/>
        </w:trPr>
        <w:tc>
          <w:tcPr>
            <w:tcW w:w="2031" w:type="dxa"/>
            <w:tcBorders>
              <w:top w:val="nil"/>
              <w:left w:val="nil"/>
              <w:bottom w:val="nil"/>
              <w:right w:val="nil"/>
            </w:tcBorders>
            <w:shd w:val="clear" w:color="auto" w:fill="auto"/>
            <w:noWrap/>
            <w:vAlign w:val="bottom"/>
            <w:hideMark/>
          </w:tcPr>
          <w:p w14:paraId="7D413948"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Ryan</w:t>
            </w:r>
          </w:p>
        </w:tc>
        <w:tc>
          <w:tcPr>
            <w:tcW w:w="2268" w:type="dxa"/>
            <w:tcBorders>
              <w:top w:val="nil"/>
              <w:left w:val="nil"/>
              <w:bottom w:val="nil"/>
              <w:right w:val="nil"/>
            </w:tcBorders>
            <w:shd w:val="clear" w:color="auto" w:fill="auto"/>
            <w:noWrap/>
            <w:vAlign w:val="bottom"/>
            <w:hideMark/>
          </w:tcPr>
          <w:p w14:paraId="4A3F6FFF"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Venturelli</w:t>
            </w:r>
          </w:p>
        </w:tc>
        <w:tc>
          <w:tcPr>
            <w:tcW w:w="3827" w:type="dxa"/>
            <w:tcBorders>
              <w:top w:val="nil"/>
              <w:left w:val="nil"/>
              <w:bottom w:val="nil"/>
              <w:right w:val="nil"/>
            </w:tcBorders>
            <w:shd w:val="clear" w:color="auto" w:fill="auto"/>
            <w:noWrap/>
            <w:vAlign w:val="bottom"/>
            <w:hideMark/>
          </w:tcPr>
          <w:p w14:paraId="7EB878C0"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rventurelli@tulane.edu</w:t>
            </w:r>
          </w:p>
        </w:tc>
        <w:tc>
          <w:tcPr>
            <w:tcW w:w="1701" w:type="dxa"/>
            <w:tcBorders>
              <w:top w:val="nil"/>
              <w:left w:val="nil"/>
              <w:bottom w:val="nil"/>
              <w:right w:val="nil"/>
            </w:tcBorders>
            <w:shd w:val="clear" w:color="auto" w:fill="auto"/>
            <w:noWrap/>
            <w:vAlign w:val="bottom"/>
            <w:hideMark/>
          </w:tcPr>
          <w:p w14:paraId="05FD6C44" w14:textId="7777777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Steering Group </w:t>
            </w:r>
          </w:p>
        </w:tc>
      </w:tr>
      <w:tr w:rsidR="00F5320C" w:rsidRPr="008F0181" w14:paraId="42F35863" w14:textId="77777777" w:rsidTr="00F5320C">
        <w:trPr>
          <w:trHeight w:val="310"/>
        </w:trPr>
        <w:tc>
          <w:tcPr>
            <w:tcW w:w="2031" w:type="dxa"/>
            <w:tcBorders>
              <w:top w:val="nil"/>
              <w:left w:val="nil"/>
              <w:bottom w:val="nil"/>
              <w:right w:val="nil"/>
            </w:tcBorders>
            <w:shd w:val="clear" w:color="auto" w:fill="auto"/>
            <w:noWrap/>
            <w:vAlign w:val="bottom"/>
          </w:tcPr>
          <w:p w14:paraId="3BBB3650" w14:textId="3B279719"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Iestyn</w:t>
            </w:r>
          </w:p>
        </w:tc>
        <w:tc>
          <w:tcPr>
            <w:tcW w:w="2268" w:type="dxa"/>
            <w:tcBorders>
              <w:top w:val="nil"/>
              <w:left w:val="nil"/>
              <w:bottom w:val="nil"/>
              <w:right w:val="nil"/>
            </w:tcBorders>
            <w:shd w:val="clear" w:color="auto" w:fill="auto"/>
            <w:noWrap/>
            <w:vAlign w:val="bottom"/>
          </w:tcPr>
          <w:p w14:paraId="181F5BE1" w14:textId="78DC7FC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Barr</w:t>
            </w:r>
          </w:p>
        </w:tc>
        <w:tc>
          <w:tcPr>
            <w:tcW w:w="3827" w:type="dxa"/>
            <w:tcBorders>
              <w:top w:val="nil"/>
              <w:left w:val="nil"/>
              <w:bottom w:val="nil"/>
              <w:right w:val="nil"/>
            </w:tcBorders>
            <w:shd w:val="clear" w:color="auto" w:fill="auto"/>
            <w:noWrap/>
            <w:vAlign w:val="bottom"/>
          </w:tcPr>
          <w:p w14:paraId="06147ECA" w14:textId="3E1E21F9"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i.barr@mmu.ac.uk</w:t>
            </w:r>
          </w:p>
        </w:tc>
        <w:tc>
          <w:tcPr>
            <w:tcW w:w="1701" w:type="dxa"/>
            <w:tcBorders>
              <w:top w:val="nil"/>
              <w:left w:val="nil"/>
              <w:bottom w:val="nil"/>
              <w:right w:val="nil"/>
            </w:tcBorders>
            <w:shd w:val="clear" w:color="auto" w:fill="auto"/>
            <w:noWrap/>
            <w:vAlign w:val="bottom"/>
          </w:tcPr>
          <w:p w14:paraId="5B50B9C3" w14:textId="250A27E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78944118" w14:textId="77777777" w:rsidTr="004F0C78">
        <w:trPr>
          <w:trHeight w:val="310"/>
        </w:trPr>
        <w:tc>
          <w:tcPr>
            <w:tcW w:w="2031" w:type="dxa"/>
            <w:tcBorders>
              <w:top w:val="nil"/>
              <w:left w:val="nil"/>
              <w:bottom w:val="nil"/>
              <w:right w:val="nil"/>
            </w:tcBorders>
            <w:shd w:val="clear" w:color="auto" w:fill="auto"/>
            <w:noWrap/>
            <w:vAlign w:val="bottom"/>
            <w:hideMark/>
          </w:tcPr>
          <w:p w14:paraId="0C92B30C" w14:textId="29B7D2AC"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Marie</w:t>
            </w:r>
          </w:p>
        </w:tc>
        <w:tc>
          <w:tcPr>
            <w:tcW w:w="2268" w:type="dxa"/>
            <w:tcBorders>
              <w:top w:val="nil"/>
              <w:left w:val="nil"/>
              <w:bottom w:val="nil"/>
              <w:right w:val="nil"/>
            </w:tcBorders>
            <w:shd w:val="clear" w:color="auto" w:fill="auto"/>
            <w:noWrap/>
            <w:vAlign w:val="bottom"/>
            <w:hideMark/>
          </w:tcPr>
          <w:p w14:paraId="72EB881B" w14:textId="57F4B2B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Cavitte</w:t>
            </w:r>
          </w:p>
        </w:tc>
        <w:tc>
          <w:tcPr>
            <w:tcW w:w="3827" w:type="dxa"/>
            <w:tcBorders>
              <w:top w:val="nil"/>
              <w:left w:val="nil"/>
              <w:bottom w:val="nil"/>
              <w:right w:val="nil"/>
            </w:tcBorders>
            <w:shd w:val="clear" w:color="auto" w:fill="auto"/>
            <w:noWrap/>
            <w:vAlign w:val="bottom"/>
            <w:hideMark/>
          </w:tcPr>
          <w:p w14:paraId="50D16F37" w14:textId="5CE09FE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marie.cavitte@uclouvain.be</w:t>
            </w:r>
          </w:p>
        </w:tc>
        <w:tc>
          <w:tcPr>
            <w:tcW w:w="1701" w:type="dxa"/>
            <w:tcBorders>
              <w:top w:val="nil"/>
              <w:left w:val="nil"/>
              <w:bottom w:val="nil"/>
              <w:right w:val="nil"/>
            </w:tcBorders>
            <w:shd w:val="clear" w:color="auto" w:fill="auto"/>
            <w:noWrap/>
            <w:vAlign w:val="bottom"/>
            <w:hideMark/>
          </w:tcPr>
          <w:p w14:paraId="0DA4711E" w14:textId="6AE8C99A"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54E173EE" w14:textId="77777777" w:rsidTr="004F0C78">
        <w:trPr>
          <w:trHeight w:val="310"/>
        </w:trPr>
        <w:tc>
          <w:tcPr>
            <w:tcW w:w="2031" w:type="dxa"/>
            <w:tcBorders>
              <w:top w:val="nil"/>
              <w:left w:val="nil"/>
              <w:bottom w:val="nil"/>
              <w:right w:val="nil"/>
            </w:tcBorders>
            <w:shd w:val="clear" w:color="auto" w:fill="auto"/>
            <w:noWrap/>
            <w:vAlign w:val="bottom"/>
            <w:hideMark/>
          </w:tcPr>
          <w:p w14:paraId="6A923492" w14:textId="13D5553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Ester</w:t>
            </w:r>
          </w:p>
        </w:tc>
        <w:tc>
          <w:tcPr>
            <w:tcW w:w="2268" w:type="dxa"/>
            <w:tcBorders>
              <w:top w:val="nil"/>
              <w:left w:val="nil"/>
              <w:bottom w:val="nil"/>
              <w:right w:val="nil"/>
            </w:tcBorders>
            <w:shd w:val="clear" w:color="auto" w:fill="auto"/>
            <w:noWrap/>
            <w:vAlign w:val="bottom"/>
            <w:hideMark/>
          </w:tcPr>
          <w:p w14:paraId="05F7B2D0" w14:textId="058AE03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Colizza</w:t>
            </w:r>
          </w:p>
        </w:tc>
        <w:tc>
          <w:tcPr>
            <w:tcW w:w="3827" w:type="dxa"/>
            <w:tcBorders>
              <w:top w:val="nil"/>
              <w:left w:val="nil"/>
              <w:bottom w:val="nil"/>
              <w:right w:val="nil"/>
            </w:tcBorders>
            <w:shd w:val="clear" w:color="auto" w:fill="auto"/>
            <w:noWrap/>
            <w:vAlign w:val="bottom"/>
            <w:hideMark/>
          </w:tcPr>
          <w:p w14:paraId="0A938D03" w14:textId="65BA218B"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colizzae@units.it</w:t>
            </w:r>
          </w:p>
        </w:tc>
        <w:tc>
          <w:tcPr>
            <w:tcW w:w="1701" w:type="dxa"/>
            <w:tcBorders>
              <w:top w:val="nil"/>
              <w:left w:val="nil"/>
              <w:bottom w:val="nil"/>
              <w:right w:val="nil"/>
            </w:tcBorders>
            <w:shd w:val="clear" w:color="auto" w:fill="auto"/>
            <w:noWrap/>
            <w:vAlign w:val="bottom"/>
            <w:hideMark/>
          </w:tcPr>
          <w:p w14:paraId="59956F73" w14:textId="5EBC132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9ECA044" w14:textId="77777777" w:rsidTr="004F0C78">
        <w:trPr>
          <w:trHeight w:val="310"/>
        </w:trPr>
        <w:tc>
          <w:tcPr>
            <w:tcW w:w="2031" w:type="dxa"/>
            <w:tcBorders>
              <w:top w:val="nil"/>
              <w:left w:val="nil"/>
              <w:bottom w:val="nil"/>
              <w:right w:val="nil"/>
            </w:tcBorders>
            <w:shd w:val="clear" w:color="auto" w:fill="auto"/>
            <w:noWrap/>
            <w:vAlign w:val="bottom"/>
          </w:tcPr>
          <w:p w14:paraId="17D40914" w14:textId="10FDD64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 xml:space="preserve">Margot </w:t>
            </w:r>
          </w:p>
        </w:tc>
        <w:tc>
          <w:tcPr>
            <w:tcW w:w="2268" w:type="dxa"/>
            <w:tcBorders>
              <w:top w:val="nil"/>
              <w:left w:val="nil"/>
              <w:bottom w:val="nil"/>
              <w:right w:val="nil"/>
            </w:tcBorders>
            <w:shd w:val="clear" w:color="auto" w:fill="auto"/>
            <w:noWrap/>
            <w:vAlign w:val="bottom"/>
          </w:tcPr>
          <w:p w14:paraId="3C6CF113" w14:textId="7512490B"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Courtillat</w:t>
            </w:r>
            <w:r w:rsidRPr="008F0181" w:rsidDel="006307D9">
              <w:rPr>
                <w:rFonts w:ascii="Calibri" w:hAnsi="Calibri" w:cs="Calibri"/>
                <w:sz w:val="24"/>
                <w:szCs w:val="24"/>
                <w:lang w:eastAsia="en-NZ"/>
              </w:rPr>
              <w:t xml:space="preserve"> </w:t>
            </w:r>
          </w:p>
        </w:tc>
        <w:tc>
          <w:tcPr>
            <w:tcW w:w="3827" w:type="dxa"/>
            <w:tcBorders>
              <w:top w:val="nil"/>
              <w:left w:val="nil"/>
              <w:bottom w:val="nil"/>
              <w:right w:val="nil"/>
            </w:tcBorders>
            <w:shd w:val="clear" w:color="auto" w:fill="auto"/>
            <w:noWrap/>
            <w:vAlign w:val="bottom"/>
          </w:tcPr>
          <w:p w14:paraId="3A693135" w14:textId="5989105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Margot.courtillat@univ-perp.fr</w:t>
            </w:r>
          </w:p>
        </w:tc>
        <w:tc>
          <w:tcPr>
            <w:tcW w:w="1701" w:type="dxa"/>
            <w:tcBorders>
              <w:top w:val="nil"/>
              <w:left w:val="nil"/>
              <w:bottom w:val="nil"/>
              <w:right w:val="nil"/>
            </w:tcBorders>
            <w:shd w:val="clear" w:color="auto" w:fill="auto"/>
            <w:noWrap/>
            <w:vAlign w:val="bottom"/>
          </w:tcPr>
          <w:p w14:paraId="709186C8" w14:textId="7A46039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68934E26" w14:textId="77777777" w:rsidTr="004F0C78">
        <w:trPr>
          <w:trHeight w:val="310"/>
        </w:trPr>
        <w:tc>
          <w:tcPr>
            <w:tcW w:w="2031" w:type="dxa"/>
            <w:tcBorders>
              <w:top w:val="nil"/>
              <w:left w:val="nil"/>
              <w:bottom w:val="nil"/>
              <w:right w:val="nil"/>
            </w:tcBorders>
            <w:shd w:val="clear" w:color="auto" w:fill="auto"/>
            <w:noWrap/>
            <w:vAlign w:val="bottom"/>
            <w:hideMark/>
          </w:tcPr>
          <w:p w14:paraId="6829538A" w14:textId="0AF0A58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Thale</w:t>
            </w:r>
          </w:p>
        </w:tc>
        <w:tc>
          <w:tcPr>
            <w:tcW w:w="2268" w:type="dxa"/>
            <w:tcBorders>
              <w:top w:val="nil"/>
              <w:left w:val="nil"/>
              <w:bottom w:val="nil"/>
              <w:right w:val="nil"/>
            </w:tcBorders>
            <w:shd w:val="clear" w:color="auto" w:fill="auto"/>
            <w:noWrap/>
            <w:vAlign w:val="bottom"/>
            <w:hideMark/>
          </w:tcPr>
          <w:p w14:paraId="1476CC6C" w14:textId="0D6E0CCE"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Damm-Johnsen</w:t>
            </w:r>
          </w:p>
        </w:tc>
        <w:tc>
          <w:tcPr>
            <w:tcW w:w="3827" w:type="dxa"/>
            <w:tcBorders>
              <w:top w:val="nil"/>
              <w:left w:val="nil"/>
              <w:bottom w:val="nil"/>
              <w:right w:val="nil"/>
            </w:tcBorders>
            <w:shd w:val="clear" w:color="auto" w:fill="auto"/>
            <w:noWrap/>
            <w:vAlign w:val="bottom"/>
            <w:hideMark/>
          </w:tcPr>
          <w:p w14:paraId="2C8D054E" w14:textId="315D736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thale.damm-johnsen@durham.ac.uk</w:t>
            </w:r>
          </w:p>
        </w:tc>
        <w:tc>
          <w:tcPr>
            <w:tcW w:w="1701" w:type="dxa"/>
            <w:tcBorders>
              <w:top w:val="nil"/>
              <w:left w:val="nil"/>
              <w:bottom w:val="nil"/>
              <w:right w:val="nil"/>
            </w:tcBorders>
            <w:shd w:val="clear" w:color="auto" w:fill="auto"/>
            <w:noWrap/>
            <w:vAlign w:val="bottom"/>
            <w:hideMark/>
          </w:tcPr>
          <w:p w14:paraId="39115269" w14:textId="37E35E5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40C51776" w14:textId="77777777" w:rsidTr="004F0C78">
        <w:trPr>
          <w:trHeight w:val="310"/>
        </w:trPr>
        <w:tc>
          <w:tcPr>
            <w:tcW w:w="2031" w:type="dxa"/>
            <w:tcBorders>
              <w:top w:val="nil"/>
              <w:left w:val="nil"/>
              <w:bottom w:val="nil"/>
              <w:right w:val="nil"/>
            </w:tcBorders>
            <w:shd w:val="clear" w:color="auto" w:fill="auto"/>
            <w:noWrap/>
            <w:vAlign w:val="bottom"/>
            <w:hideMark/>
          </w:tcPr>
          <w:p w14:paraId="7629F6FF" w14:textId="218B5A8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Bella</w:t>
            </w:r>
          </w:p>
        </w:tc>
        <w:tc>
          <w:tcPr>
            <w:tcW w:w="2268" w:type="dxa"/>
            <w:tcBorders>
              <w:top w:val="nil"/>
              <w:left w:val="nil"/>
              <w:bottom w:val="nil"/>
              <w:right w:val="nil"/>
            </w:tcBorders>
            <w:shd w:val="clear" w:color="auto" w:fill="auto"/>
            <w:noWrap/>
            <w:vAlign w:val="bottom"/>
            <w:hideMark/>
          </w:tcPr>
          <w:p w14:paraId="42F583C1" w14:textId="4133EDAA"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Duncan</w:t>
            </w:r>
          </w:p>
        </w:tc>
        <w:tc>
          <w:tcPr>
            <w:tcW w:w="3827" w:type="dxa"/>
            <w:tcBorders>
              <w:top w:val="nil"/>
              <w:left w:val="nil"/>
              <w:bottom w:val="nil"/>
              <w:right w:val="nil"/>
            </w:tcBorders>
            <w:shd w:val="clear" w:color="auto" w:fill="auto"/>
            <w:noWrap/>
            <w:vAlign w:val="bottom"/>
            <w:hideMark/>
          </w:tcPr>
          <w:p w14:paraId="5FCC6B56" w14:textId="034DF93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bella.duncan@vuw.ac.nz</w:t>
            </w:r>
          </w:p>
        </w:tc>
        <w:tc>
          <w:tcPr>
            <w:tcW w:w="1701" w:type="dxa"/>
            <w:tcBorders>
              <w:top w:val="nil"/>
              <w:left w:val="nil"/>
              <w:bottom w:val="nil"/>
              <w:right w:val="nil"/>
            </w:tcBorders>
            <w:shd w:val="clear" w:color="auto" w:fill="auto"/>
            <w:noWrap/>
            <w:vAlign w:val="bottom"/>
            <w:hideMark/>
          </w:tcPr>
          <w:p w14:paraId="403EB57B" w14:textId="56DBF435"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2024D629" w14:textId="77777777" w:rsidTr="004F0C78">
        <w:trPr>
          <w:trHeight w:val="310"/>
        </w:trPr>
        <w:tc>
          <w:tcPr>
            <w:tcW w:w="2031" w:type="dxa"/>
            <w:tcBorders>
              <w:top w:val="nil"/>
              <w:left w:val="nil"/>
              <w:bottom w:val="nil"/>
              <w:right w:val="nil"/>
            </w:tcBorders>
            <w:shd w:val="clear" w:color="auto" w:fill="auto"/>
            <w:noWrap/>
            <w:vAlign w:val="bottom"/>
            <w:hideMark/>
          </w:tcPr>
          <w:p w14:paraId="6421D34C" w14:textId="29D31AAD"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Karsten</w:t>
            </w:r>
          </w:p>
        </w:tc>
        <w:tc>
          <w:tcPr>
            <w:tcW w:w="2268" w:type="dxa"/>
            <w:tcBorders>
              <w:top w:val="nil"/>
              <w:left w:val="nil"/>
              <w:bottom w:val="nil"/>
              <w:right w:val="nil"/>
            </w:tcBorders>
            <w:shd w:val="clear" w:color="auto" w:fill="auto"/>
            <w:noWrap/>
            <w:vAlign w:val="bottom"/>
            <w:hideMark/>
          </w:tcPr>
          <w:p w14:paraId="00B3E4C1" w14:textId="4F08BB54"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Gohl</w:t>
            </w:r>
          </w:p>
        </w:tc>
        <w:tc>
          <w:tcPr>
            <w:tcW w:w="3827" w:type="dxa"/>
            <w:tcBorders>
              <w:top w:val="nil"/>
              <w:left w:val="nil"/>
              <w:bottom w:val="nil"/>
              <w:right w:val="nil"/>
            </w:tcBorders>
            <w:shd w:val="clear" w:color="auto" w:fill="auto"/>
            <w:noWrap/>
            <w:vAlign w:val="bottom"/>
            <w:hideMark/>
          </w:tcPr>
          <w:p w14:paraId="105B60EF" w14:textId="3D2FEB4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karsten.gohl@awi.de</w:t>
            </w:r>
          </w:p>
        </w:tc>
        <w:tc>
          <w:tcPr>
            <w:tcW w:w="1701" w:type="dxa"/>
            <w:tcBorders>
              <w:top w:val="nil"/>
              <w:left w:val="nil"/>
              <w:bottom w:val="nil"/>
              <w:right w:val="nil"/>
            </w:tcBorders>
            <w:shd w:val="clear" w:color="auto" w:fill="auto"/>
            <w:noWrap/>
            <w:vAlign w:val="bottom"/>
            <w:hideMark/>
          </w:tcPr>
          <w:p w14:paraId="1CA279BC" w14:textId="13CEE1C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48AF923" w14:textId="77777777" w:rsidTr="004F0C78">
        <w:trPr>
          <w:trHeight w:val="310"/>
        </w:trPr>
        <w:tc>
          <w:tcPr>
            <w:tcW w:w="2031" w:type="dxa"/>
            <w:tcBorders>
              <w:top w:val="nil"/>
              <w:left w:val="nil"/>
              <w:bottom w:val="nil"/>
              <w:right w:val="nil"/>
            </w:tcBorders>
            <w:shd w:val="clear" w:color="auto" w:fill="auto"/>
            <w:noWrap/>
            <w:vAlign w:val="bottom"/>
            <w:hideMark/>
          </w:tcPr>
          <w:p w14:paraId="4038AF36" w14:textId="5DC1793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Johann P.</w:t>
            </w:r>
          </w:p>
        </w:tc>
        <w:tc>
          <w:tcPr>
            <w:tcW w:w="2268" w:type="dxa"/>
            <w:tcBorders>
              <w:top w:val="nil"/>
              <w:left w:val="nil"/>
              <w:bottom w:val="nil"/>
              <w:right w:val="nil"/>
            </w:tcBorders>
            <w:shd w:val="clear" w:color="auto" w:fill="auto"/>
            <w:noWrap/>
            <w:vAlign w:val="bottom"/>
            <w:hideMark/>
          </w:tcPr>
          <w:p w14:paraId="59A67150" w14:textId="7F857CA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Klages</w:t>
            </w:r>
          </w:p>
        </w:tc>
        <w:tc>
          <w:tcPr>
            <w:tcW w:w="3827" w:type="dxa"/>
            <w:tcBorders>
              <w:top w:val="nil"/>
              <w:left w:val="nil"/>
              <w:bottom w:val="nil"/>
              <w:right w:val="nil"/>
            </w:tcBorders>
            <w:shd w:val="clear" w:color="auto" w:fill="auto"/>
            <w:noWrap/>
            <w:vAlign w:val="bottom"/>
            <w:hideMark/>
          </w:tcPr>
          <w:p w14:paraId="6155DF2E" w14:textId="7BB08FA9"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Johann.Klages@awi.de</w:t>
            </w:r>
          </w:p>
        </w:tc>
        <w:tc>
          <w:tcPr>
            <w:tcW w:w="1701" w:type="dxa"/>
            <w:tcBorders>
              <w:top w:val="nil"/>
              <w:left w:val="nil"/>
              <w:bottom w:val="nil"/>
              <w:right w:val="nil"/>
            </w:tcBorders>
            <w:shd w:val="clear" w:color="auto" w:fill="auto"/>
            <w:noWrap/>
            <w:vAlign w:val="bottom"/>
            <w:hideMark/>
          </w:tcPr>
          <w:p w14:paraId="365FCEBD" w14:textId="4E30E8F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4F45B92" w14:textId="77777777" w:rsidTr="004F0C78">
        <w:trPr>
          <w:trHeight w:val="310"/>
        </w:trPr>
        <w:tc>
          <w:tcPr>
            <w:tcW w:w="2031" w:type="dxa"/>
            <w:tcBorders>
              <w:top w:val="nil"/>
              <w:left w:val="nil"/>
              <w:bottom w:val="nil"/>
              <w:right w:val="nil"/>
            </w:tcBorders>
            <w:shd w:val="clear" w:color="auto" w:fill="auto"/>
            <w:noWrap/>
            <w:vAlign w:val="bottom"/>
            <w:hideMark/>
          </w:tcPr>
          <w:p w14:paraId="52CC7370" w14:textId="65133D2E"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Rob</w:t>
            </w:r>
          </w:p>
        </w:tc>
        <w:tc>
          <w:tcPr>
            <w:tcW w:w="2268" w:type="dxa"/>
            <w:tcBorders>
              <w:top w:val="nil"/>
              <w:left w:val="nil"/>
              <w:bottom w:val="nil"/>
              <w:right w:val="nil"/>
            </w:tcBorders>
            <w:shd w:val="clear" w:color="auto" w:fill="auto"/>
            <w:noWrap/>
            <w:vAlign w:val="bottom"/>
            <w:hideMark/>
          </w:tcPr>
          <w:p w14:paraId="08757286" w14:textId="73D3B05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Larter</w:t>
            </w:r>
          </w:p>
        </w:tc>
        <w:tc>
          <w:tcPr>
            <w:tcW w:w="3827" w:type="dxa"/>
            <w:tcBorders>
              <w:top w:val="nil"/>
              <w:left w:val="nil"/>
              <w:bottom w:val="nil"/>
              <w:right w:val="nil"/>
            </w:tcBorders>
            <w:shd w:val="clear" w:color="auto" w:fill="auto"/>
            <w:noWrap/>
            <w:vAlign w:val="bottom"/>
            <w:hideMark/>
          </w:tcPr>
          <w:p w14:paraId="1CB72233" w14:textId="3131CECC"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rdla@bas.ac.uk</w:t>
            </w:r>
          </w:p>
        </w:tc>
        <w:tc>
          <w:tcPr>
            <w:tcW w:w="1701" w:type="dxa"/>
            <w:tcBorders>
              <w:top w:val="nil"/>
              <w:left w:val="nil"/>
              <w:bottom w:val="nil"/>
              <w:right w:val="nil"/>
            </w:tcBorders>
            <w:shd w:val="clear" w:color="auto" w:fill="auto"/>
            <w:noWrap/>
            <w:vAlign w:val="bottom"/>
            <w:hideMark/>
          </w:tcPr>
          <w:p w14:paraId="38A7B5C0" w14:textId="7F58237E"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21F39600" w14:textId="77777777" w:rsidTr="004F0C78">
        <w:trPr>
          <w:trHeight w:val="310"/>
        </w:trPr>
        <w:tc>
          <w:tcPr>
            <w:tcW w:w="2031" w:type="dxa"/>
            <w:tcBorders>
              <w:top w:val="nil"/>
              <w:left w:val="nil"/>
              <w:bottom w:val="nil"/>
              <w:right w:val="nil"/>
            </w:tcBorders>
            <w:shd w:val="clear" w:color="auto" w:fill="auto"/>
            <w:noWrap/>
            <w:vAlign w:val="bottom"/>
            <w:hideMark/>
          </w:tcPr>
          <w:p w14:paraId="7D69BB30" w14:textId="5E1D4AA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Amy</w:t>
            </w:r>
          </w:p>
        </w:tc>
        <w:tc>
          <w:tcPr>
            <w:tcW w:w="2268" w:type="dxa"/>
            <w:tcBorders>
              <w:top w:val="nil"/>
              <w:left w:val="nil"/>
              <w:bottom w:val="nil"/>
              <w:right w:val="nil"/>
            </w:tcBorders>
            <w:shd w:val="clear" w:color="auto" w:fill="auto"/>
            <w:noWrap/>
            <w:vAlign w:val="bottom"/>
            <w:hideMark/>
          </w:tcPr>
          <w:p w14:paraId="5C3F27C2" w14:textId="39D35A9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Leventer</w:t>
            </w:r>
          </w:p>
        </w:tc>
        <w:tc>
          <w:tcPr>
            <w:tcW w:w="3827" w:type="dxa"/>
            <w:tcBorders>
              <w:top w:val="nil"/>
              <w:left w:val="nil"/>
              <w:bottom w:val="nil"/>
              <w:right w:val="nil"/>
            </w:tcBorders>
            <w:shd w:val="clear" w:color="auto" w:fill="auto"/>
            <w:noWrap/>
            <w:vAlign w:val="bottom"/>
            <w:hideMark/>
          </w:tcPr>
          <w:p w14:paraId="7DE5191C" w14:textId="7F99A7D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aleventer@colgate.edu</w:t>
            </w:r>
          </w:p>
        </w:tc>
        <w:tc>
          <w:tcPr>
            <w:tcW w:w="1701" w:type="dxa"/>
            <w:tcBorders>
              <w:top w:val="nil"/>
              <w:left w:val="nil"/>
              <w:bottom w:val="nil"/>
              <w:right w:val="nil"/>
            </w:tcBorders>
            <w:shd w:val="clear" w:color="auto" w:fill="auto"/>
            <w:noWrap/>
            <w:vAlign w:val="bottom"/>
            <w:hideMark/>
          </w:tcPr>
          <w:p w14:paraId="59014CFE" w14:textId="65FF4AE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BB1D205" w14:textId="77777777" w:rsidTr="004F0C78">
        <w:trPr>
          <w:trHeight w:val="310"/>
        </w:trPr>
        <w:tc>
          <w:tcPr>
            <w:tcW w:w="2031" w:type="dxa"/>
            <w:tcBorders>
              <w:top w:val="nil"/>
              <w:left w:val="nil"/>
              <w:bottom w:val="nil"/>
              <w:right w:val="nil"/>
            </w:tcBorders>
            <w:shd w:val="clear" w:color="auto" w:fill="auto"/>
            <w:noWrap/>
            <w:vAlign w:val="bottom"/>
            <w:hideMark/>
          </w:tcPr>
          <w:p w14:paraId="18CE3CCB" w14:textId="47E989E7"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Jeronimo</w:t>
            </w:r>
          </w:p>
        </w:tc>
        <w:tc>
          <w:tcPr>
            <w:tcW w:w="2268" w:type="dxa"/>
            <w:tcBorders>
              <w:top w:val="nil"/>
              <w:left w:val="nil"/>
              <w:bottom w:val="nil"/>
              <w:right w:val="nil"/>
            </w:tcBorders>
            <w:shd w:val="clear" w:color="auto" w:fill="auto"/>
            <w:noWrap/>
            <w:vAlign w:val="bottom"/>
            <w:hideMark/>
          </w:tcPr>
          <w:p w14:paraId="3AFEF377" w14:textId="215F6FF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Lopez-Martinez</w:t>
            </w:r>
          </w:p>
        </w:tc>
        <w:tc>
          <w:tcPr>
            <w:tcW w:w="3827" w:type="dxa"/>
            <w:tcBorders>
              <w:top w:val="nil"/>
              <w:left w:val="nil"/>
              <w:bottom w:val="nil"/>
              <w:right w:val="nil"/>
            </w:tcBorders>
            <w:shd w:val="clear" w:color="auto" w:fill="auto"/>
            <w:noWrap/>
            <w:vAlign w:val="bottom"/>
            <w:hideMark/>
          </w:tcPr>
          <w:p w14:paraId="61CEED27" w14:textId="4191FDE1"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jeronimo.lopez@uam.es</w:t>
            </w:r>
          </w:p>
        </w:tc>
        <w:tc>
          <w:tcPr>
            <w:tcW w:w="1701" w:type="dxa"/>
            <w:tcBorders>
              <w:top w:val="nil"/>
              <w:left w:val="nil"/>
              <w:bottom w:val="nil"/>
              <w:right w:val="nil"/>
            </w:tcBorders>
            <w:shd w:val="clear" w:color="auto" w:fill="auto"/>
            <w:noWrap/>
            <w:vAlign w:val="bottom"/>
            <w:hideMark/>
          </w:tcPr>
          <w:p w14:paraId="5A6CD199" w14:textId="69B1C04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25698E74" w14:textId="77777777" w:rsidTr="004F0C78">
        <w:trPr>
          <w:trHeight w:val="310"/>
        </w:trPr>
        <w:tc>
          <w:tcPr>
            <w:tcW w:w="2031" w:type="dxa"/>
            <w:tcBorders>
              <w:top w:val="nil"/>
              <w:left w:val="nil"/>
              <w:bottom w:val="nil"/>
              <w:right w:val="nil"/>
            </w:tcBorders>
            <w:shd w:val="clear" w:color="auto" w:fill="auto"/>
            <w:noWrap/>
            <w:vAlign w:val="bottom"/>
            <w:hideMark/>
          </w:tcPr>
          <w:p w14:paraId="77E5E3CD" w14:textId="5FD4FF41"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Romana</w:t>
            </w:r>
          </w:p>
        </w:tc>
        <w:tc>
          <w:tcPr>
            <w:tcW w:w="2268" w:type="dxa"/>
            <w:tcBorders>
              <w:top w:val="nil"/>
              <w:left w:val="nil"/>
              <w:bottom w:val="nil"/>
              <w:right w:val="nil"/>
            </w:tcBorders>
            <w:shd w:val="clear" w:color="auto" w:fill="auto"/>
            <w:noWrap/>
            <w:vAlign w:val="bottom"/>
            <w:hideMark/>
          </w:tcPr>
          <w:p w14:paraId="49611EE4" w14:textId="0E80EBB1"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Melis</w:t>
            </w:r>
          </w:p>
        </w:tc>
        <w:tc>
          <w:tcPr>
            <w:tcW w:w="3827" w:type="dxa"/>
            <w:tcBorders>
              <w:top w:val="nil"/>
              <w:left w:val="nil"/>
              <w:bottom w:val="nil"/>
              <w:right w:val="nil"/>
            </w:tcBorders>
            <w:shd w:val="clear" w:color="auto" w:fill="auto"/>
            <w:noWrap/>
            <w:vAlign w:val="bottom"/>
            <w:hideMark/>
          </w:tcPr>
          <w:p w14:paraId="2DEAEE91" w14:textId="324148D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melis@units.it</w:t>
            </w:r>
          </w:p>
        </w:tc>
        <w:tc>
          <w:tcPr>
            <w:tcW w:w="1701" w:type="dxa"/>
            <w:tcBorders>
              <w:top w:val="nil"/>
              <w:left w:val="nil"/>
              <w:bottom w:val="nil"/>
              <w:right w:val="nil"/>
            </w:tcBorders>
            <w:shd w:val="clear" w:color="auto" w:fill="auto"/>
            <w:noWrap/>
            <w:vAlign w:val="bottom"/>
            <w:hideMark/>
          </w:tcPr>
          <w:p w14:paraId="28CEED12" w14:textId="7405247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44F5270" w14:textId="77777777" w:rsidTr="004F0C78">
        <w:trPr>
          <w:trHeight w:val="310"/>
        </w:trPr>
        <w:tc>
          <w:tcPr>
            <w:tcW w:w="2031" w:type="dxa"/>
            <w:tcBorders>
              <w:top w:val="nil"/>
              <w:left w:val="nil"/>
              <w:bottom w:val="nil"/>
              <w:right w:val="nil"/>
            </w:tcBorders>
            <w:shd w:val="clear" w:color="auto" w:fill="auto"/>
            <w:noWrap/>
            <w:vAlign w:val="bottom"/>
            <w:hideMark/>
          </w:tcPr>
          <w:p w14:paraId="5D8AB37B" w14:textId="757333F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Barbara</w:t>
            </w:r>
          </w:p>
        </w:tc>
        <w:tc>
          <w:tcPr>
            <w:tcW w:w="2268" w:type="dxa"/>
            <w:tcBorders>
              <w:top w:val="nil"/>
              <w:left w:val="nil"/>
              <w:bottom w:val="nil"/>
              <w:right w:val="nil"/>
            </w:tcBorders>
            <w:shd w:val="clear" w:color="auto" w:fill="auto"/>
            <w:noWrap/>
            <w:vAlign w:val="bottom"/>
            <w:hideMark/>
          </w:tcPr>
          <w:p w14:paraId="2D14707E" w14:textId="3E57319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Stenni</w:t>
            </w:r>
          </w:p>
        </w:tc>
        <w:tc>
          <w:tcPr>
            <w:tcW w:w="3827" w:type="dxa"/>
            <w:tcBorders>
              <w:top w:val="nil"/>
              <w:left w:val="nil"/>
              <w:bottom w:val="nil"/>
              <w:right w:val="nil"/>
            </w:tcBorders>
            <w:shd w:val="clear" w:color="auto" w:fill="auto"/>
            <w:noWrap/>
            <w:vAlign w:val="bottom"/>
            <w:hideMark/>
          </w:tcPr>
          <w:p w14:paraId="042C6074" w14:textId="73153E24"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barbara.stenni@unive.it</w:t>
            </w:r>
          </w:p>
        </w:tc>
        <w:tc>
          <w:tcPr>
            <w:tcW w:w="1701" w:type="dxa"/>
            <w:tcBorders>
              <w:top w:val="nil"/>
              <w:left w:val="nil"/>
              <w:bottom w:val="nil"/>
              <w:right w:val="nil"/>
            </w:tcBorders>
            <w:shd w:val="clear" w:color="auto" w:fill="auto"/>
            <w:noWrap/>
            <w:vAlign w:val="bottom"/>
            <w:hideMark/>
          </w:tcPr>
          <w:p w14:paraId="357CEAFA" w14:textId="74BA030C"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2A2ACEBE" w14:textId="77777777" w:rsidTr="004F0C78">
        <w:trPr>
          <w:trHeight w:val="310"/>
        </w:trPr>
        <w:tc>
          <w:tcPr>
            <w:tcW w:w="2031" w:type="dxa"/>
            <w:tcBorders>
              <w:top w:val="nil"/>
              <w:left w:val="nil"/>
              <w:bottom w:val="nil"/>
              <w:right w:val="nil"/>
            </w:tcBorders>
            <w:shd w:val="clear" w:color="auto" w:fill="auto"/>
            <w:noWrap/>
            <w:vAlign w:val="bottom"/>
            <w:hideMark/>
          </w:tcPr>
          <w:p w14:paraId="421A4F74" w14:textId="5595A51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Mark</w:t>
            </w:r>
          </w:p>
        </w:tc>
        <w:tc>
          <w:tcPr>
            <w:tcW w:w="2268" w:type="dxa"/>
            <w:tcBorders>
              <w:top w:val="nil"/>
              <w:left w:val="nil"/>
              <w:bottom w:val="nil"/>
              <w:right w:val="nil"/>
            </w:tcBorders>
            <w:shd w:val="clear" w:color="auto" w:fill="auto"/>
            <w:noWrap/>
            <w:vAlign w:val="bottom"/>
            <w:hideMark/>
          </w:tcPr>
          <w:p w14:paraId="0666FAE6" w14:textId="2C79328A"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Stevenson</w:t>
            </w:r>
          </w:p>
        </w:tc>
        <w:tc>
          <w:tcPr>
            <w:tcW w:w="3827" w:type="dxa"/>
            <w:tcBorders>
              <w:top w:val="nil"/>
              <w:left w:val="nil"/>
              <w:bottom w:val="nil"/>
              <w:right w:val="nil"/>
            </w:tcBorders>
            <w:shd w:val="clear" w:color="auto" w:fill="auto"/>
            <w:noWrap/>
            <w:vAlign w:val="bottom"/>
            <w:hideMark/>
          </w:tcPr>
          <w:p w14:paraId="37B3F04B" w14:textId="23964DF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mark.stevenson@durham.ac.uk</w:t>
            </w:r>
          </w:p>
        </w:tc>
        <w:tc>
          <w:tcPr>
            <w:tcW w:w="1701" w:type="dxa"/>
            <w:tcBorders>
              <w:top w:val="nil"/>
              <w:left w:val="nil"/>
              <w:bottom w:val="nil"/>
              <w:right w:val="nil"/>
            </w:tcBorders>
            <w:shd w:val="clear" w:color="auto" w:fill="auto"/>
            <w:noWrap/>
            <w:vAlign w:val="bottom"/>
            <w:hideMark/>
          </w:tcPr>
          <w:p w14:paraId="0D164391" w14:textId="3E090F4A"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6A60A920" w14:textId="77777777" w:rsidTr="004F0C78">
        <w:trPr>
          <w:trHeight w:val="310"/>
        </w:trPr>
        <w:tc>
          <w:tcPr>
            <w:tcW w:w="2031" w:type="dxa"/>
            <w:tcBorders>
              <w:top w:val="nil"/>
              <w:left w:val="nil"/>
              <w:bottom w:val="nil"/>
              <w:right w:val="nil"/>
            </w:tcBorders>
            <w:shd w:val="clear" w:color="auto" w:fill="auto"/>
            <w:noWrap/>
            <w:vAlign w:val="bottom"/>
            <w:hideMark/>
          </w:tcPr>
          <w:p w14:paraId="474A2A49" w14:textId="158DEEAF"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Raffaella</w:t>
            </w:r>
          </w:p>
        </w:tc>
        <w:tc>
          <w:tcPr>
            <w:tcW w:w="2268" w:type="dxa"/>
            <w:tcBorders>
              <w:top w:val="nil"/>
              <w:left w:val="nil"/>
              <w:bottom w:val="nil"/>
              <w:right w:val="nil"/>
            </w:tcBorders>
            <w:shd w:val="clear" w:color="auto" w:fill="auto"/>
            <w:noWrap/>
            <w:vAlign w:val="bottom"/>
            <w:hideMark/>
          </w:tcPr>
          <w:p w14:paraId="03451581" w14:textId="0A1E9204"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Tolotti</w:t>
            </w:r>
          </w:p>
        </w:tc>
        <w:tc>
          <w:tcPr>
            <w:tcW w:w="3827" w:type="dxa"/>
            <w:tcBorders>
              <w:top w:val="nil"/>
              <w:left w:val="nil"/>
              <w:bottom w:val="nil"/>
              <w:right w:val="nil"/>
            </w:tcBorders>
            <w:shd w:val="clear" w:color="auto" w:fill="auto"/>
            <w:noWrap/>
            <w:vAlign w:val="bottom"/>
            <w:hideMark/>
          </w:tcPr>
          <w:p w14:paraId="0C56A752" w14:textId="57DE9F3D"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raffaella.tolotti@virgilio.it</w:t>
            </w:r>
          </w:p>
        </w:tc>
        <w:tc>
          <w:tcPr>
            <w:tcW w:w="1701" w:type="dxa"/>
            <w:tcBorders>
              <w:top w:val="nil"/>
              <w:left w:val="nil"/>
              <w:bottom w:val="nil"/>
              <w:right w:val="nil"/>
            </w:tcBorders>
            <w:shd w:val="clear" w:color="auto" w:fill="auto"/>
            <w:noWrap/>
            <w:vAlign w:val="bottom"/>
            <w:hideMark/>
          </w:tcPr>
          <w:p w14:paraId="735DA3C5" w14:textId="3397E46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58E0A823" w14:textId="77777777" w:rsidTr="004F0C78">
        <w:trPr>
          <w:trHeight w:val="310"/>
        </w:trPr>
        <w:tc>
          <w:tcPr>
            <w:tcW w:w="2031" w:type="dxa"/>
            <w:tcBorders>
              <w:top w:val="nil"/>
              <w:left w:val="nil"/>
              <w:bottom w:val="nil"/>
              <w:right w:val="nil"/>
            </w:tcBorders>
            <w:shd w:val="clear" w:color="auto" w:fill="auto"/>
            <w:noWrap/>
            <w:vAlign w:val="bottom"/>
            <w:hideMark/>
          </w:tcPr>
          <w:p w14:paraId="19452930" w14:textId="6F2E5D4E" w:rsidR="00F5320C" w:rsidRPr="008F0181" w:rsidRDefault="00F5320C" w:rsidP="00F5320C">
            <w:pPr>
              <w:spacing w:before="0" w:line="240" w:lineRule="auto"/>
              <w:jc w:val="left"/>
              <w:rPr>
                <w:rFonts w:ascii="Calibri" w:hAnsi="Calibri" w:cs="Calibri"/>
                <w:sz w:val="24"/>
                <w:szCs w:val="24"/>
                <w:lang w:eastAsia="en-NZ"/>
              </w:rPr>
            </w:pPr>
            <w:r>
              <w:rPr>
                <w:rFonts w:ascii="Calibri" w:hAnsi="Calibri" w:cs="Calibri"/>
                <w:sz w:val="24"/>
                <w:szCs w:val="24"/>
                <w:lang w:eastAsia="en-NZ"/>
              </w:rPr>
              <w:t>Fiorenza</w:t>
            </w:r>
          </w:p>
        </w:tc>
        <w:tc>
          <w:tcPr>
            <w:tcW w:w="2268" w:type="dxa"/>
            <w:tcBorders>
              <w:top w:val="nil"/>
              <w:left w:val="nil"/>
              <w:bottom w:val="nil"/>
              <w:right w:val="nil"/>
            </w:tcBorders>
            <w:shd w:val="clear" w:color="auto" w:fill="auto"/>
            <w:noWrap/>
            <w:vAlign w:val="bottom"/>
            <w:hideMark/>
          </w:tcPr>
          <w:p w14:paraId="0D49D3E2" w14:textId="46CD1869" w:rsidR="00F5320C" w:rsidRPr="008F0181" w:rsidRDefault="00F5320C" w:rsidP="00F5320C">
            <w:pPr>
              <w:spacing w:before="0" w:line="240" w:lineRule="auto"/>
              <w:jc w:val="left"/>
              <w:rPr>
                <w:rFonts w:ascii="Calibri" w:hAnsi="Calibri" w:cs="Calibri"/>
                <w:sz w:val="24"/>
                <w:szCs w:val="24"/>
                <w:lang w:eastAsia="en-NZ"/>
              </w:rPr>
            </w:pPr>
            <w:r>
              <w:rPr>
                <w:rFonts w:ascii="Calibri" w:hAnsi="Calibri" w:cs="Calibri"/>
                <w:sz w:val="24"/>
                <w:szCs w:val="24"/>
                <w:lang w:eastAsia="en-NZ"/>
              </w:rPr>
              <w:t>T</w:t>
            </w:r>
            <w:r w:rsidRPr="008F0181">
              <w:rPr>
                <w:rFonts w:ascii="Calibri" w:hAnsi="Calibri" w:cs="Calibri"/>
                <w:sz w:val="24"/>
                <w:szCs w:val="24"/>
                <w:lang w:eastAsia="en-NZ"/>
              </w:rPr>
              <w:t>orricella</w:t>
            </w:r>
          </w:p>
        </w:tc>
        <w:tc>
          <w:tcPr>
            <w:tcW w:w="3827" w:type="dxa"/>
            <w:tcBorders>
              <w:top w:val="nil"/>
              <w:left w:val="nil"/>
              <w:bottom w:val="nil"/>
              <w:right w:val="nil"/>
            </w:tcBorders>
            <w:shd w:val="clear" w:color="auto" w:fill="auto"/>
            <w:noWrap/>
            <w:vAlign w:val="bottom"/>
            <w:hideMark/>
          </w:tcPr>
          <w:p w14:paraId="6452367A" w14:textId="1D4FE44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torricellafiorenza@gmail.com</w:t>
            </w:r>
          </w:p>
        </w:tc>
        <w:tc>
          <w:tcPr>
            <w:tcW w:w="1701" w:type="dxa"/>
            <w:tcBorders>
              <w:top w:val="nil"/>
              <w:left w:val="nil"/>
              <w:bottom w:val="nil"/>
              <w:right w:val="nil"/>
            </w:tcBorders>
            <w:shd w:val="clear" w:color="auto" w:fill="auto"/>
            <w:noWrap/>
            <w:vAlign w:val="bottom"/>
            <w:hideMark/>
          </w:tcPr>
          <w:p w14:paraId="4100DB0F" w14:textId="71A9C122"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3C6D93B3" w14:textId="77777777" w:rsidTr="00F5320C">
        <w:trPr>
          <w:trHeight w:val="310"/>
        </w:trPr>
        <w:tc>
          <w:tcPr>
            <w:tcW w:w="2031" w:type="dxa"/>
            <w:tcBorders>
              <w:top w:val="nil"/>
              <w:left w:val="nil"/>
              <w:right w:val="nil"/>
            </w:tcBorders>
            <w:shd w:val="clear" w:color="auto" w:fill="auto"/>
            <w:noWrap/>
            <w:vAlign w:val="bottom"/>
            <w:hideMark/>
          </w:tcPr>
          <w:p w14:paraId="3D9F30D0" w14:textId="2E895719"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Gabriele</w:t>
            </w:r>
          </w:p>
        </w:tc>
        <w:tc>
          <w:tcPr>
            <w:tcW w:w="2268" w:type="dxa"/>
            <w:tcBorders>
              <w:top w:val="nil"/>
              <w:left w:val="nil"/>
              <w:right w:val="nil"/>
            </w:tcBorders>
            <w:shd w:val="clear" w:color="auto" w:fill="auto"/>
            <w:noWrap/>
            <w:vAlign w:val="bottom"/>
            <w:hideMark/>
          </w:tcPr>
          <w:p w14:paraId="1F207D32" w14:textId="3E845A2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Uenzelmann-Neben</w:t>
            </w:r>
          </w:p>
        </w:tc>
        <w:tc>
          <w:tcPr>
            <w:tcW w:w="3827" w:type="dxa"/>
            <w:tcBorders>
              <w:top w:val="nil"/>
              <w:left w:val="nil"/>
              <w:right w:val="nil"/>
            </w:tcBorders>
            <w:shd w:val="clear" w:color="auto" w:fill="auto"/>
            <w:noWrap/>
            <w:vAlign w:val="bottom"/>
            <w:hideMark/>
          </w:tcPr>
          <w:p w14:paraId="3C6FB4A4" w14:textId="2FF88955"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gabriele.uenzelmann-neben@awi.de</w:t>
            </w:r>
          </w:p>
        </w:tc>
        <w:tc>
          <w:tcPr>
            <w:tcW w:w="1701" w:type="dxa"/>
            <w:tcBorders>
              <w:top w:val="nil"/>
              <w:left w:val="nil"/>
              <w:right w:val="nil"/>
            </w:tcBorders>
            <w:shd w:val="clear" w:color="auto" w:fill="auto"/>
            <w:noWrap/>
            <w:vAlign w:val="bottom"/>
            <w:hideMark/>
          </w:tcPr>
          <w:p w14:paraId="2471CA60" w14:textId="19F5A213"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140FDD2E" w14:textId="77777777" w:rsidTr="00F5320C">
        <w:trPr>
          <w:trHeight w:val="310"/>
        </w:trPr>
        <w:tc>
          <w:tcPr>
            <w:tcW w:w="2031" w:type="dxa"/>
            <w:tcBorders>
              <w:top w:val="nil"/>
              <w:left w:val="nil"/>
              <w:bottom w:val="single" w:sz="4" w:space="0" w:color="auto"/>
              <w:right w:val="nil"/>
            </w:tcBorders>
            <w:shd w:val="clear" w:color="auto" w:fill="auto"/>
            <w:noWrap/>
            <w:vAlign w:val="bottom"/>
            <w:hideMark/>
          </w:tcPr>
          <w:p w14:paraId="52C8172A" w14:textId="5AD0BCF0"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Julia</w:t>
            </w:r>
          </w:p>
        </w:tc>
        <w:tc>
          <w:tcPr>
            <w:tcW w:w="2268" w:type="dxa"/>
            <w:tcBorders>
              <w:top w:val="nil"/>
              <w:left w:val="nil"/>
              <w:bottom w:val="single" w:sz="4" w:space="0" w:color="auto"/>
              <w:right w:val="nil"/>
            </w:tcBorders>
            <w:shd w:val="clear" w:color="auto" w:fill="auto"/>
            <w:noWrap/>
            <w:vAlign w:val="bottom"/>
            <w:hideMark/>
          </w:tcPr>
          <w:p w14:paraId="612D77A1" w14:textId="6A31482D"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Wellner</w:t>
            </w:r>
          </w:p>
        </w:tc>
        <w:tc>
          <w:tcPr>
            <w:tcW w:w="3827" w:type="dxa"/>
            <w:tcBorders>
              <w:top w:val="nil"/>
              <w:left w:val="nil"/>
              <w:bottom w:val="single" w:sz="4" w:space="0" w:color="auto"/>
              <w:right w:val="nil"/>
            </w:tcBorders>
            <w:shd w:val="clear" w:color="auto" w:fill="auto"/>
            <w:noWrap/>
            <w:vAlign w:val="bottom"/>
            <w:hideMark/>
          </w:tcPr>
          <w:p w14:paraId="28533F5F" w14:textId="55CC7566"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jwellner@uh.edu</w:t>
            </w:r>
          </w:p>
        </w:tc>
        <w:tc>
          <w:tcPr>
            <w:tcW w:w="1701" w:type="dxa"/>
            <w:tcBorders>
              <w:top w:val="nil"/>
              <w:left w:val="nil"/>
              <w:bottom w:val="single" w:sz="4" w:space="0" w:color="auto"/>
              <w:right w:val="nil"/>
            </w:tcBorders>
            <w:shd w:val="clear" w:color="auto" w:fill="auto"/>
            <w:noWrap/>
            <w:vAlign w:val="bottom"/>
            <w:hideMark/>
          </w:tcPr>
          <w:p w14:paraId="1CB2D7DC" w14:textId="3FD1B208" w:rsidR="00F5320C" w:rsidRPr="008F0181" w:rsidRDefault="00F5320C" w:rsidP="00F5320C">
            <w:pPr>
              <w:spacing w:before="0" w:line="240" w:lineRule="auto"/>
              <w:jc w:val="left"/>
              <w:rPr>
                <w:rFonts w:ascii="Calibri" w:hAnsi="Calibri" w:cs="Calibri"/>
                <w:sz w:val="24"/>
                <w:szCs w:val="24"/>
                <w:lang w:eastAsia="en-NZ"/>
              </w:rPr>
            </w:pPr>
            <w:r w:rsidRPr="008F0181">
              <w:rPr>
                <w:rFonts w:ascii="Calibri" w:hAnsi="Calibri" w:cs="Calibri"/>
                <w:sz w:val="24"/>
                <w:szCs w:val="24"/>
                <w:lang w:eastAsia="en-NZ"/>
              </w:rPr>
              <w:t>Member</w:t>
            </w:r>
          </w:p>
        </w:tc>
      </w:tr>
      <w:tr w:rsidR="00F5320C" w:rsidRPr="008F0181" w14:paraId="3E6CFCFE" w14:textId="77777777" w:rsidTr="00F5320C">
        <w:trPr>
          <w:trHeight w:val="310"/>
        </w:trPr>
        <w:tc>
          <w:tcPr>
            <w:tcW w:w="2031" w:type="dxa"/>
            <w:tcBorders>
              <w:top w:val="single" w:sz="4" w:space="0" w:color="auto"/>
              <w:left w:val="nil"/>
              <w:bottom w:val="nil"/>
              <w:right w:val="nil"/>
            </w:tcBorders>
            <w:shd w:val="clear" w:color="auto" w:fill="auto"/>
            <w:noWrap/>
            <w:vAlign w:val="bottom"/>
          </w:tcPr>
          <w:p w14:paraId="3FA4E169" w14:textId="089E2DE7" w:rsidR="00F5320C" w:rsidRPr="008F0181" w:rsidRDefault="00F5320C" w:rsidP="00F5320C">
            <w:pPr>
              <w:spacing w:before="0" w:line="240" w:lineRule="auto"/>
              <w:jc w:val="left"/>
              <w:rPr>
                <w:rFonts w:ascii="Calibri" w:hAnsi="Calibri" w:cs="Calibri"/>
                <w:sz w:val="24"/>
                <w:szCs w:val="24"/>
                <w:lang w:eastAsia="en-NZ"/>
              </w:rPr>
            </w:pPr>
          </w:p>
        </w:tc>
        <w:tc>
          <w:tcPr>
            <w:tcW w:w="2268" w:type="dxa"/>
            <w:tcBorders>
              <w:top w:val="single" w:sz="4" w:space="0" w:color="auto"/>
              <w:left w:val="nil"/>
              <w:bottom w:val="nil"/>
              <w:right w:val="nil"/>
            </w:tcBorders>
            <w:shd w:val="clear" w:color="auto" w:fill="auto"/>
            <w:noWrap/>
            <w:vAlign w:val="bottom"/>
          </w:tcPr>
          <w:p w14:paraId="33685FB9" w14:textId="0A981D06" w:rsidR="00F5320C" w:rsidRPr="008F0181" w:rsidRDefault="00F5320C" w:rsidP="00F5320C">
            <w:pPr>
              <w:spacing w:before="0" w:line="240" w:lineRule="auto"/>
              <w:jc w:val="left"/>
              <w:rPr>
                <w:rFonts w:ascii="Calibri" w:hAnsi="Calibri" w:cs="Calibri"/>
                <w:sz w:val="24"/>
                <w:szCs w:val="24"/>
                <w:lang w:eastAsia="en-NZ"/>
              </w:rPr>
            </w:pPr>
          </w:p>
        </w:tc>
        <w:tc>
          <w:tcPr>
            <w:tcW w:w="3827" w:type="dxa"/>
            <w:tcBorders>
              <w:top w:val="single" w:sz="4" w:space="0" w:color="auto"/>
              <w:left w:val="nil"/>
              <w:bottom w:val="nil"/>
              <w:right w:val="nil"/>
            </w:tcBorders>
            <w:shd w:val="clear" w:color="auto" w:fill="auto"/>
            <w:noWrap/>
            <w:vAlign w:val="bottom"/>
          </w:tcPr>
          <w:p w14:paraId="462D093C" w14:textId="0222C2CE" w:rsidR="00F5320C" w:rsidRPr="008F0181" w:rsidRDefault="00F5320C" w:rsidP="00F5320C">
            <w:pPr>
              <w:spacing w:before="0" w:line="240" w:lineRule="auto"/>
              <w:jc w:val="left"/>
              <w:rPr>
                <w:rFonts w:ascii="Calibri" w:hAnsi="Calibri" w:cs="Calibri"/>
                <w:sz w:val="24"/>
                <w:szCs w:val="24"/>
                <w:lang w:eastAsia="en-NZ"/>
              </w:rPr>
            </w:pPr>
          </w:p>
        </w:tc>
        <w:tc>
          <w:tcPr>
            <w:tcW w:w="1701" w:type="dxa"/>
            <w:tcBorders>
              <w:top w:val="single" w:sz="4" w:space="0" w:color="auto"/>
              <w:left w:val="nil"/>
              <w:bottom w:val="nil"/>
              <w:right w:val="nil"/>
            </w:tcBorders>
            <w:shd w:val="clear" w:color="auto" w:fill="auto"/>
            <w:noWrap/>
            <w:vAlign w:val="bottom"/>
          </w:tcPr>
          <w:p w14:paraId="48C81225" w14:textId="2EAEC75B" w:rsidR="00F5320C" w:rsidRPr="008F0181" w:rsidRDefault="00F5320C" w:rsidP="00F5320C">
            <w:pPr>
              <w:spacing w:before="0" w:line="240" w:lineRule="auto"/>
              <w:jc w:val="left"/>
              <w:rPr>
                <w:rFonts w:ascii="Calibri" w:hAnsi="Calibri" w:cs="Calibri"/>
                <w:sz w:val="24"/>
                <w:szCs w:val="24"/>
                <w:lang w:eastAsia="en-NZ"/>
              </w:rPr>
            </w:pPr>
          </w:p>
        </w:tc>
      </w:tr>
    </w:tbl>
    <w:p w14:paraId="47EC69A6" w14:textId="362B8B7E" w:rsidR="006307D9" w:rsidRDefault="006307D9" w:rsidP="00312F89"/>
    <w:p w14:paraId="0876974B" w14:textId="77777777" w:rsidR="006307D9" w:rsidRDefault="006307D9" w:rsidP="00312F89"/>
    <w:p w14:paraId="47DC0832" w14:textId="6742602B" w:rsidR="00312F89" w:rsidRDefault="00312F89" w:rsidP="00312F89">
      <w:pPr>
        <w:pStyle w:val="Heading2"/>
      </w:pPr>
      <w:bookmarkStart w:id="12" w:name="_Toc80945125"/>
      <w:r>
        <w:t>Timeline and Funding</w:t>
      </w:r>
      <w:bookmarkEnd w:id="12"/>
      <w:r>
        <w:t xml:space="preserve"> </w:t>
      </w:r>
    </w:p>
    <w:p w14:paraId="03A7CEB7" w14:textId="276789AD" w:rsidR="00312F89" w:rsidRDefault="003B4788" w:rsidP="00312F89">
      <w:r>
        <w:t>Initial g</w:t>
      </w:r>
      <w:r w:rsidR="00312F89">
        <w:t>eneral work plan and timelines</w:t>
      </w:r>
      <w:r>
        <w:t xml:space="preserve"> (edited as above for individual workstreams):</w:t>
      </w:r>
      <w:bookmarkStart w:id="13" w:name="_GoBack"/>
      <w:bookmarkEnd w:id="13"/>
    </w:p>
    <w:p w14:paraId="487CE7DF" w14:textId="369BD0CF" w:rsidR="00312F89" w:rsidRDefault="00312F89" w:rsidP="00C3436F">
      <w:pPr>
        <w:pStyle w:val="ListParagraph"/>
        <w:numPr>
          <w:ilvl w:val="0"/>
          <w:numId w:val="16"/>
        </w:numPr>
        <w:spacing w:line="360" w:lineRule="auto"/>
      </w:pPr>
      <w:r>
        <w:lastRenderedPageBreak/>
        <w:t xml:space="preserve">2021-2022: Review papers </w:t>
      </w:r>
      <w:r w:rsidR="007F161F">
        <w:t xml:space="preserve">/ white papers </w:t>
      </w:r>
      <w:r>
        <w:t xml:space="preserve">about present status, needs, </w:t>
      </w:r>
      <w:r w:rsidR="00764D36">
        <w:t>"m</w:t>
      </w:r>
      <w:r>
        <w:t>ost wanted</w:t>
      </w:r>
      <w:r w:rsidR="00764D36">
        <w:t>”</w:t>
      </w:r>
      <w:r>
        <w:t xml:space="preserve"> proxies </w:t>
      </w:r>
    </w:p>
    <w:p w14:paraId="55962E80" w14:textId="16913DB6" w:rsidR="00312F89" w:rsidRDefault="00312F89" w:rsidP="00C3436F">
      <w:pPr>
        <w:pStyle w:val="ListParagraph"/>
        <w:numPr>
          <w:ilvl w:val="0"/>
          <w:numId w:val="16"/>
        </w:numPr>
        <w:spacing w:line="360" w:lineRule="auto"/>
      </w:pPr>
      <w:r>
        <w:t>2022: Standardization of datasets (consensus about guidelines in a whitepaper produced after dedicated workshops at SCAR 2022, AGU 2022</w:t>
      </w:r>
      <w:r w:rsidR="00764D36">
        <w:t>, etc.</w:t>
      </w:r>
      <w:r>
        <w:t xml:space="preserve"> inviting representatives from other initiatives.)? </w:t>
      </w:r>
    </w:p>
    <w:p w14:paraId="1D5F4F2D" w14:textId="58DBC405" w:rsidR="00312F89" w:rsidRDefault="00312F89" w:rsidP="00C3436F">
      <w:pPr>
        <w:pStyle w:val="ListParagraph"/>
        <w:numPr>
          <w:ilvl w:val="0"/>
          <w:numId w:val="16"/>
        </w:numPr>
        <w:spacing w:line="360" w:lineRule="auto"/>
      </w:pPr>
      <w:r>
        <w:t xml:space="preserve">2023: Starter Kit (document to be published in the INSTANT web portal) </w:t>
      </w:r>
    </w:p>
    <w:p w14:paraId="31E5876E" w14:textId="3851075A" w:rsidR="00312F89" w:rsidRDefault="00312F89" w:rsidP="00C3436F">
      <w:pPr>
        <w:pStyle w:val="ListParagraph"/>
        <w:numPr>
          <w:ilvl w:val="0"/>
          <w:numId w:val="16"/>
        </w:numPr>
        <w:spacing w:line="360" w:lineRule="auto"/>
      </w:pPr>
      <w:r>
        <w:t>2023-2029: Location map and Quantarctica (evolving, continuously updated)</w:t>
      </w:r>
    </w:p>
    <w:p w14:paraId="27DB0699" w14:textId="5CF93626" w:rsidR="00312F89" w:rsidRDefault="00312F89" w:rsidP="00C3436F">
      <w:pPr>
        <w:pStyle w:val="ListParagraph"/>
        <w:numPr>
          <w:ilvl w:val="0"/>
          <w:numId w:val="16"/>
        </w:numPr>
        <w:spacing w:line="360" w:lineRule="auto"/>
      </w:pPr>
      <w:r>
        <w:t xml:space="preserve">2022: Dedicated class at the IODP-PAIS/INSTANT school </w:t>
      </w:r>
    </w:p>
    <w:p w14:paraId="3CDE5AFF" w14:textId="5F9F3123" w:rsidR="00312F89" w:rsidRDefault="00312F89" w:rsidP="00C3436F">
      <w:pPr>
        <w:pStyle w:val="ListParagraph"/>
        <w:numPr>
          <w:ilvl w:val="0"/>
          <w:numId w:val="16"/>
        </w:numPr>
        <w:spacing w:line="360" w:lineRule="auto"/>
      </w:pPr>
      <w:r>
        <w:t xml:space="preserve">2024, 2026, 2028: </w:t>
      </w:r>
      <w:r w:rsidR="00ED66F5">
        <w:t>W</w:t>
      </w:r>
      <w:r>
        <w:t>orkshop and sessions at SCAR-OSCs to discuss and inform about ongoing results, foster new projects and coordination</w:t>
      </w:r>
    </w:p>
    <w:p w14:paraId="29159F60" w14:textId="656480DA" w:rsidR="00312F89" w:rsidRDefault="00312F89" w:rsidP="00C3436F">
      <w:pPr>
        <w:pStyle w:val="ListParagraph"/>
        <w:numPr>
          <w:ilvl w:val="0"/>
          <w:numId w:val="16"/>
        </w:numPr>
        <w:spacing w:line="360" w:lineRule="auto"/>
      </w:pPr>
      <w:r>
        <w:t>2025: Progress paper</w:t>
      </w:r>
    </w:p>
    <w:p w14:paraId="201ED5EA" w14:textId="0D365644" w:rsidR="00764D36" w:rsidRDefault="00312F89" w:rsidP="00C3436F">
      <w:pPr>
        <w:pStyle w:val="ListParagraph"/>
        <w:numPr>
          <w:ilvl w:val="0"/>
          <w:numId w:val="16"/>
        </w:numPr>
        <w:spacing w:line="360" w:lineRule="auto"/>
      </w:pPr>
      <w:r>
        <w:t xml:space="preserve">2028: </w:t>
      </w:r>
      <w:r w:rsidR="00C3436F">
        <w:t>Contirbute to f</w:t>
      </w:r>
      <w:r>
        <w:t>inal</w:t>
      </w:r>
      <w:r w:rsidR="00C3436F">
        <w:t xml:space="preserve"> INSTANT</w:t>
      </w:r>
      <w:r>
        <w:t xml:space="preserve"> special issue </w:t>
      </w:r>
    </w:p>
    <w:p w14:paraId="2EE70713" w14:textId="2270B52C" w:rsidR="001160AB" w:rsidRDefault="001160AB" w:rsidP="001160AB">
      <w:pPr>
        <w:pStyle w:val="ListParagraph"/>
        <w:spacing w:line="360" w:lineRule="auto"/>
        <w:ind w:left="720"/>
      </w:pPr>
    </w:p>
    <w:p w14:paraId="58E31FCA" w14:textId="62E52B3A" w:rsidR="00A319C9" w:rsidRDefault="00A319C9" w:rsidP="00A319C9">
      <w:pPr>
        <w:pStyle w:val="CaptionTable"/>
      </w:pPr>
      <w:bookmarkStart w:id="14" w:name="_Toc80945417"/>
      <w:r>
        <w:t>Table 2-2 Timeline of subcommittee activities.</w:t>
      </w:r>
      <w:bookmarkEnd w:id="14"/>
    </w:p>
    <w:tbl>
      <w:tblPr>
        <w:tblStyle w:val="Plain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7"/>
        <w:gridCol w:w="702"/>
        <w:gridCol w:w="701"/>
        <w:gridCol w:w="702"/>
        <w:gridCol w:w="703"/>
        <w:gridCol w:w="703"/>
        <w:gridCol w:w="703"/>
        <w:gridCol w:w="703"/>
        <w:gridCol w:w="703"/>
        <w:gridCol w:w="703"/>
      </w:tblGrid>
      <w:tr w:rsidR="001160AB" w:rsidRPr="001160AB" w14:paraId="6907CF38" w14:textId="77777777" w:rsidTr="001160A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37" w:type="dxa"/>
            <w:tcBorders>
              <w:bottom w:val="none" w:sz="0" w:space="0" w:color="auto"/>
              <w:right w:val="none" w:sz="0" w:space="0" w:color="auto"/>
            </w:tcBorders>
          </w:tcPr>
          <w:p w14:paraId="6B4504AE" w14:textId="77627D9B" w:rsidR="001160AB" w:rsidRPr="001160AB" w:rsidRDefault="001160AB" w:rsidP="001160AB">
            <w:pPr>
              <w:spacing w:line="360" w:lineRule="auto"/>
              <w:rPr>
                <w:sz w:val="21"/>
                <w:szCs w:val="21"/>
              </w:rPr>
            </w:pPr>
            <w:r w:rsidRPr="001160AB">
              <w:rPr>
                <w:sz w:val="21"/>
                <w:szCs w:val="21"/>
              </w:rPr>
              <w:t>Output</w:t>
            </w:r>
          </w:p>
        </w:tc>
        <w:tc>
          <w:tcPr>
            <w:tcW w:w="702" w:type="dxa"/>
            <w:tcBorders>
              <w:bottom w:val="none" w:sz="0" w:space="0" w:color="auto"/>
            </w:tcBorders>
          </w:tcPr>
          <w:p w14:paraId="5CB2E66A" w14:textId="7C6FE22E"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2021</w:t>
            </w:r>
          </w:p>
        </w:tc>
        <w:tc>
          <w:tcPr>
            <w:tcW w:w="701" w:type="dxa"/>
            <w:tcBorders>
              <w:bottom w:val="none" w:sz="0" w:space="0" w:color="auto"/>
            </w:tcBorders>
          </w:tcPr>
          <w:p w14:paraId="563E5762" w14:textId="577D05EE"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2022</w:t>
            </w:r>
          </w:p>
        </w:tc>
        <w:tc>
          <w:tcPr>
            <w:tcW w:w="702" w:type="dxa"/>
            <w:tcBorders>
              <w:bottom w:val="none" w:sz="0" w:space="0" w:color="auto"/>
            </w:tcBorders>
          </w:tcPr>
          <w:p w14:paraId="30AB3381" w14:textId="0DE93060"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2023</w:t>
            </w:r>
          </w:p>
        </w:tc>
        <w:tc>
          <w:tcPr>
            <w:tcW w:w="703" w:type="dxa"/>
            <w:tcBorders>
              <w:bottom w:val="none" w:sz="0" w:space="0" w:color="auto"/>
            </w:tcBorders>
          </w:tcPr>
          <w:p w14:paraId="32E39ABB" w14:textId="54F8B30D"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2024</w:t>
            </w:r>
          </w:p>
        </w:tc>
        <w:tc>
          <w:tcPr>
            <w:tcW w:w="703" w:type="dxa"/>
            <w:tcBorders>
              <w:bottom w:val="none" w:sz="0" w:space="0" w:color="auto"/>
            </w:tcBorders>
          </w:tcPr>
          <w:p w14:paraId="60B3BA9E" w14:textId="60CD700D"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2025</w:t>
            </w:r>
          </w:p>
        </w:tc>
        <w:tc>
          <w:tcPr>
            <w:tcW w:w="703" w:type="dxa"/>
            <w:tcBorders>
              <w:bottom w:val="none" w:sz="0" w:space="0" w:color="auto"/>
            </w:tcBorders>
          </w:tcPr>
          <w:p w14:paraId="6A0B3290" w14:textId="201B5439"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2026</w:t>
            </w:r>
          </w:p>
        </w:tc>
        <w:tc>
          <w:tcPr>
            <w:tcW w:w="703" w:type="dxa"/>
            <w:tcBorders>
              <w:bottom w:val="none" w:sz="0" w:space="0" w:color="auto"/>
            </w:tcBorders>
          </w:tcPr>
          <w:p w14:paraId="4A9F9F1F" w14:textId="74D1144F"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2027</w:t>
            </w:r>
          </w:p>
        </w:tc>
        <w:tc>
          <w:tcPr>
            <w:tcW w:w="703" w:type="dxa"/>
            <w:tcBorders>
              <w:bottom w:val="none" w:sz="0" w:space="0" w:color="auto"/>
            </w:tcBorders>
          </w:tcPr>
          <w:p w14:paraId="68A835CF" w14:textId="1A83E4BE"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2028</w:t>
            </w:r>
          </w:p>
        </w:tc>
        <w:tc>
          <w:tcPr>
            <w:tcW w:w="703" w:type="dxa"/>
            <w:tcBorders>
              <w:bottom w:val="none" w:sz="0" w:space="0" w:color="auto"/>
            </w:tcBorders>
          </w:tcPr>
          <w:p w14:paraId="18254654" w14:textId="7EBAD806" w:rsidR="001160AB" w:rsidRPr="001160AB" w:rsidRDefault="001160AB" w:rsidP="001160AB">
            <w:pPr>
              <w:spacing w:line="360" w:lineRule="auto"/>
              <w:cnfStyle w:val="100000000000" w:firstRow="1" w:lastRow="0" w:firstColumn="0" w:lastColumn="0" w:oddVBand="0" w:evenVBand="0" w:oddHBand="0" w:evenHBand="0" w:firstRowFirstColumn="0" w:firstRowLastColumn="0" w:lastRowFirstColumn="0" w:lastRowLastColumn="0"/>
              <w:rPr>
                <w:sz w:val="21"/>
                <w:szCs w:val="21"/>
              </w:rPr>
            </w:pPr>
            <w:r w:rsidRPr="001160AB">
              <w:rPr>
                <w:sz w:val="21"/>
                <w:szCs w:val="21"/>
              </w:rPr>
              <w:t>2029</w:t>
            </w:r>
          </w:p>
        </w:tc>
      </w:tr>
      <w:tr w:rsidR="001160AB" w:rsidRPr="001160AB" w14:paraId="070697E8" w14:textId="77777777" w:rsidTr="001160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37" w:type="dxa"/>
            <w:shd w:val="clear" w:color="auto" w:fill="auto"/>
          </w:tcPr>
          <w:p w14:paraId="6CF74E41" w14:textId="03D7C2E9" w:rsidR="001160AB" w:rsidRPr="001160AB" w:rsidRDefault="001160AB" w:rsidP="001160AB">
            <w:pPr>
              <w:spacing w:line="360" w:lineRule="auto"/>
              <w:rPr>
                <w:b w:val="0"/>
                <w:bCs w:val="0"/>
                <w:sz w:val="21"/>
                <w:szCs w:val="21"/>
              </w:rPr>
            </w:pPr>
            <w:r w:rsidRPr="001160AB">
              <w:rPr>
                <w:b w:val="0"/>
                <w:bCs w:val="0"/>
                <w:sz w:val="21"/>
                <w:szCs w:val="21"/>
              </w:rPr>
              <w:t>Review paper</w:t>
            </w:r>
          </w:p>
        </w:tc>
        <w:tc>
          <w:tcPr>
            <w:tcW w:w="1403" w:type="dxa"/>
            <w:gridSpan w:val="2"/>
            <w:shd w:val="clear" w:color="auto" w:fill="FDE9D9" w:themeFill="accent6" w:themeFillTint="33"/>
          </w:tcPr>
          <w:p w14:paraId="1D3DFBE0"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2" w:type="dxa"/>
            <w:shd w:val="clear" w:color="auto" w:fill="auto"/>
          </w:tcPr>
          <w:p w14:paraId="6DF48A97"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975AC9E"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126BFEE5"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41E5455"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2A96231D"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CCDC808"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D7FB318"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r>
      <w:tr w:rsidR="001160AB" w:rsidRPr="001160AB" w14:paraId="3C181CDE" w14:textId="77777777" w:rsidTr="001160AB">
        <w:tc>
          <w:tcPr>
            <w:cnfStyle w:val="001000000000" w:firstRow="0" w:lastRow="0" w:firstColumn="1" w:lastColumn="0" w:oddVBand="0" w:evenVBand="0" w:oddHBand="0" w:evenHBand="0" w:firstRowFirstColumn="0" w:firstRowLastColumn="0" w:lastRowFirstColumn="0" w:lastRowLastColumn="0"/>
            <w:tcW w:w="2737" w:type="dxa"/>
            <w:tcBorders>
              <w:right w:val="none" w:sz="0" w:space="0" w:color="auto"/>
            </w:tcBorders>
            <w:shd w:val="clear" w:color="auto" w:fill="auto"/>
          </w:tcPr>
          <w:p w14:paraId="251FC331" w14:textId="323B1AC6" w:rsidR="001160AB" w:rsidRPr="001160AB" w:rsidRDefault="001160AB" w:rsidP="001160AB">
            <w:pPr>
              <w:spacing w:line="360" w:lineRule="auto"/>
              <w:rPr>
                <w:b w:val="0"/>
                <w:bCs w:val="0"/>
                <w:sz w:val="21"/>
                <w:szCs w:val="21"/>
              </w:rPr>
            </w:pPr>
            <w:r w:rsidRPr="001160AB">
              <w:rPr>
                <w:b w:val="0"/>
                <w:bCs w:val="0"/>
                <w:sz w:val="21"/>
                <w:szCs w:val="21"/>
              </w:rPr>
              <w:t>Standard datasets</w:t>
            </w:r>
          </w:p>
        </w:tc>
        <w:tc>
          <w:tcPr>
            <w:tcW w:w="702" w:type="dxa"/>
            <w:shd w:val="clear" w:color="auto" w:fill="auto"/>
          </w:tcPr>
          <w:p w14:paraId="22FE603F" w14:textId="668205A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1" w:type="dxa"/>
            <w:shd w:val="clear" w:color="auto" w:fill="F2DBDB" w:themeFill="accent2" w:themeFillTint="33"/>
          </w:tcPr>
          <w:p w14:paraId="13BF16DF"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2" w:type="dxa"/>
            <w:shd w:val="clear" w:color="auto" w:fill="auto"/>
          </w:tcPr>
          <w:p w14:paraId="24DD3584"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555ACDE3"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17995B81"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715815C3"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5B47D8FE"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6E5C6B8D"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6A96F3E9"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r>
      <w:tr w:rsidR="001160AB" w:rsidRPr="001160AB" w14:paraId="518F5E1F" w14:textId="77777777" w:rsidTr="001160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37" w:type="dxa"/>
            <w:shd w:val="clear" w:color="auto" w:fill="auto"/>
          </w:tcPr>
          <w:p w14:paraId="04AB8425" w14:textId="77D4E779" w:rsidR="001160AB" w:rsidRPr="001160AB" w:rsidRDefault="001160AB" w:rsidP="001160AB">
            <w:pPr>
              <w:spacing w:line="360" w:lineRule="auto"/>
              <w:rPr>
                <w:b w:val="0"/>
                <w:bCs w:val="0"/>
                <w:sz w:val="21"/>
                <w:szCs w:val="21"/>
              </w:rPr>
            </w:pPr>
            <w:r w:rsidRPr="001160AB">
              <w:rPr>
                <w:b w:val="0"/>
                <w:bCs w:val="0"/>
                <w:sz w:val="21"/>
                <w:szCs w:val="21"/>
              </w:rPr>
              <w:t>starter kit</w:t>
            </w:r>
          </w:p>
        </w:tc>
        <w:tc>
          <w:tcPr>
            <w:tcW w:w="702" w:type="dxa"/>
            <w:shd w:val="clear" w:color="auto" w:fill="auto"/>
          </w:tcPr>
          <w:p w14:paraId="041847B8" w14:textId="4E8FFB60"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1" w:type="dxa"/>
            <w:shd w:val="clear" w:color="auto" w:fill="auto"/>
          </w:tcPr>
          <w:p w14:paraId="328413DE"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2" w:type="dxa"/>
            <w:shd w:val="clear" w:color="auto" w:fill="DDD9C3" w:themeFill="background2" w:themeFillShade="E6"/>
          </w:tcPr>
          <w:p w14:paraId="0FFB0411"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2BD7C08A"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0F024919"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65BB0B30"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3A918BD"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1926DE82"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0332DE86"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r>
      <w:tr w:rsidR="001160AB" w:rsidRPr="001160AB" w14:paraId="68429DDC" w14:textId="77777777" w:rsidTr="004F0C78">
        <w:tc>
          <w:tcPr>
            <w:cnfStyle w:val="001000000000" w:firstRow="0" w:lastRow="0" w:firstColumn="1" w:lastColumn="0" w:oddVBand="0" w:evenVBand="0" w:oddHBand="0" w:evenHBand="0" w:firstRowFirstColumn="0" w:firstRowLastColumn="0" w:lastRowFirstColumn="0" w:lastRowLastColumn="0"/>
            <w:tcW w:w="2737" w:type="dxa"/>
            <w:shd w:val="clear" w:color="auto" w:fill="auto"/>
          </w:tcPr>
          <w:p w14:paraId="6D2612E9" w14:textId="6ED7AEF9" w:rsidR="001160AB" w:rsidRPr="001160AB" w:rsidRDefault="001160AB" w:rsidP="001160AB">
            <w:pPr>
              <w:spacing w:line="360" w:lineRule="auto"/>
              <w:rPr>
                <w:b w:val="0"/>
                <w:bCs w:val="0"/>
                <w:sz w:val="21"/>
                <w:szCs w:val="21"/>
              </w:rPr>
            </w:pPr>
            <w:r w:rsidRPr="001160AB">
              <w:rPr>
                <w:b w:val="0"/>
                <w:bCs w:val="0"/>
                <w:sz w:val="21"/>
                <w:szCs w:val="21"/>
              </w:rPr>
              <w:t>Map Quantarctica</w:t>
            </w:r>
          </w:p>
        </w:tc>
        <w:tc>
          <w:tcPr>
            <w:tcW w:w="702" w:type="dxa"/>
            <w:shd w:val="clear" w:color="auto" w:fill="auto"/>
          </w:tcPr>
          <w:p w14:paraId="041AA1E3" w14:textId="42F932FE"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1" w:type="dxa"/>
            <w:shd w:val="clear" w:color="auto" w:fill="auto"/>
          </w:tcPr>
          <w:p w14:paraId="0CC124AF"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4920" w:type="dxa"/>
            <w:gridSpan w:val="7"/>
            <w:shd w:val="clear" w:color="auto" w:fill="DBE5F1" w:themeFill="accent1" w:themeFillTint="33"/>
          </w:tcPr>
          <w:p w14:paraId="76564FDC"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r>
      <w:tr w:rsidR="001160AB" w:rsidRPr="001160AB" w14:paraId="0BB6A9FC" w14:textId="77777777" w:rsidTr="001160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37" w:type="dxa"/>
            <w:shd w:val="clear" w:color="auto" w:fill="auto"/>
          </w:tcPr>
          <w:p w14:paraId="53D0228B" w14:textId="0B77157E" w:rsidR="001160AB" w:rsidRPr="001160AB" w:rsidRDefault="001160AB" w:rsidP="004E2762">
            <w:pPr>
              <w:spacing w:line="360" w:lineRule="auto"/>
              <w:rPr>
                <w:b w:val="0"/>
                <w:bCs w:val="0"/>
                <w:sz w:val="21"/>
                <w:szCs w:val="21"/>
              </w:rPr>
            </w:pPr>
            <w:r w:rsidRPr="001160AB">
              <w:rPr>
                <w:b w:val="0"/>
                <w:bCs w:val="0"/>
                <w:sz w:val="21"/>
                <w:szCs w:val="21"/>
              </w:rPr>
              <w:t>INSTANT school</w:t>
            </w:r>
          </w:p>
        </w:tc>
        <w:tc>
          <w:tcPr>
            <w:tcW w:w="702" w:type="dxa"/>
            <w:shd w:val="clear" w:color="auto" w:fill="auto"/>
          </w:tcPr>
          <w:p w14:paraId="5EAEF356" w14:textId="68B07046"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1" w:type="dxa"/>
            <w:shd w:val="clear" w:color="auto" w:fill="EAF1DD" w:themeFill="accent3" w:themeFillTint="33"/>
          </w:tcPr>
          <w:p w14:paraId="78BA1217"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2" w:type="dxa"/>
            <w:shd w:val="clear" w:color="auto" w:fill="auto"/>
          </w:tcPr>
          <w:p w14:paraId="1554F31F"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76FF9BFD"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47102DCC"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52B9D2BC"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3DD65827"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6300B28C"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703" w:type="dxa"/>
            <w:shd w:val="clear" w:color="auto" w:fill="auto"/>
          </w:tcPr>
          <w:p w14:paraId="2CCE91A8" w14:textId="77777777" w:rsidR="001160AB" w:rsidRPr="001160AB" w:rsidRDefault="001160AB" w:rsidP="001160AB">
            <w:pPr>
              <w:spacing w:line="360" w:lineRule="auto"/>
              <w:cnfStyle w:val="000000100000" w:firstRow="0" w:lastRow="0" w:firstColumn="0" w:lastColumn="0" w:oddVBand="0" w:evenVBand="0" w:oddHBand="1" w:evenHBand="0" w:firstRowFirstColumn="0" w:firstRowLastColumn="0" w:lastRowFirstColumn="0" w:lastRowLastColumn="0"/>
              <w:rPr>
                <w:sz w:val="21"/>
                <w:szCs w:val="21"/>
              </w:rPr>
            </w:pPr>
          </w:p>
        </w:tc>
      </w:tr>
      <w:tr w:rsidR="001160AB" w:rsidRPr="001160AB" w14:paraId="08E00EC7" w14:textId="77777777" w:rsidTr="007F161F">
        <w:tc>
          <w:tcPr>
            <w:cnfStyle w:val="001000000000" w:firstRow="0" w:lastRow="0" w:firstColumn="1" w:lastColumn="0" w:oddVBand="0" w:evenVBand="0" w:oddHBand="0" w:evenHBand="0" w:firstRowFirstColumn="0" w:firstRowLastColumn="0" w:lastRowFirstColumn="0" w:lastRowLastColumn="0"/>
            <w:tcW w:w="2737" w:type="dxa"/>
            <w:shd w:val="clear" w:color="auto" w:fill="auto"/>
          </w:tcPr>
          <w:p w14:paraId="7EEF7E29" w14:textId="31A9DC7C" w:rsidR="001160AB" w:rsidRPr="001160AB" w:rsidRDefault="001160AB" w:rsidP="001160AB">
            <w:pPr>
              <w:spacing w:line="360" w:lineRule="auto"/>
              <w:rPr>
                <w:b w:val="0"/>
                <w:bCs w:val="0"/>
                <w:sz w:val="21"/>
                <w:szCs w:val="21"/>
              </w:rPr>
            </w:pPr>
            <w:r w:rsidRPr="001160AB">
              <w:rPr>
                <w:b w:val="0"/>
                <w:bCs w:val="0"/>
                <w:sz w:val="21"/>
                <w:szCs w:val="21"/>
              </w:rPr>
              <w:t>workshops/sessions</w:t>
            </w:r>
          </w:p>
        </w:tc>
        <w:tc>
          <w:tcPr>
            <w:tcW w:w="702" w:type="dxa"/>
            <w:shd w:val="clear" w:color="auto" w:fill="auto"/>
          </w:tcPr>
          <w:p w14:paraId="44C7D85D"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1" w:type="dxa"/>
            <w:shd w:val="clear" w:color="auto" w:fill="E5DFEC" w:themeFill="accent4" w:themeFillTint="33"/>
          </w:tcPr>
          <w:p w14:paraId="41C45029"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2" w:type="dxa"/>
            <w:shd w:val="clear" w:color="auto" w:fill="auto"/>
          </w:tcPr>
          <w:p w14:paraId="23440FB6"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E5DFEC" w:themeFill="accent4" w:themeFillTint="33"/>
          </w:tcPr>
          <w:p w14:paraId="051B724B"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08FC4B11"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E5DFEC" w:themeFill="accent4" w:themeFillTint="33"/>
          </w:tcPr>
          <w:p w14:paraId="51D877E8"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787CE9FA"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E5DFEC" w:themeFill="accent4" w:themeFillTint="33"/>
          </w:tcPr>
          <w:p w14:paraId="6B290ED5"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c>
          <w:tcPr>
            <w:tcW w:w="703" w:type="dxa"/>
            <w:shd w:val="clear" w:color="auto" w:fill="auto"/>
          </w:tcPr>
          <w:p w14:paraId="212AFAB1" w14:textId="77777777" w:rsidR="001160AB" w:rsidRPr="001160AB" w:rsidRDefault="001160AB" w:rsidP="001160AB">
            <w:pPr>
              <w:spacing w:line="360" w:lineRule="auto"/>
              <w:cnfStyle w:val="000000000000" w:firstRow="0" w:lastRow="0" w:firstColumn="0" w:lastColumn="0" w:oddVBand="0" w:evenVBand="0" w:oddHBand="0" w:evenHBand="0" w:firstRowFirstColumn="0" w:firstRowLastColumn="0" w:lastRowFirstColumn="0" w:lastRowLastColumn="0"/>
              <w:rPr>
                <w:sz w:val="21"/>
                <w:szCs w:val="21"/>
              </w:rPr>
            </w:pPr>
          </w:p>
        </w:tc>
      </w:tr>
    </w:tbl>
    <w:p w14:paraId="2AEF9D5E" w14:textId="77777777" w:rsidR="001160AB" w:rsidRDefault="001160AB" w:rsidP="006307D9">
      <w:pPr>
        <w:spacing w:line="360" w:lineRule="auto"/>
      </w:pPr>
    </w:p>
    <w:p w14:paraId="551BC623" w14:textId="4DEA6EB3" w:rsidR="00312F89" w:rsidRDefault="00312F89" w:rsidP="00764D36">
      <w:pPr>
        <w:spacing w:line="360" w:lineRule="auto"/>
      </w:pPr>
      <w:r>
        <w:t>Funding needs:</w:t>
      </w:r>
    </w:p>
    <w:p w14:paraId="3257982F" w14:textId="091EEF08" w:rsidR="00312F89" w:rsidRDefault="00312F89" w:rsidP="00C3436F">
      <w:pPr>
        <w:pStyle w:val="ListParagraph"/>
        <w:numPr>
          <w:ilvl w:val="0"/>
          <w:numId w:val="17"/>
        </w:numPr>
        <w:spacing w:line="360" w:lineRule="auto"/>
      </w:pPr>
      <w:r>
        <w:t>Meeting at SCAR and other conferences</w:t>
      </w:r>
    </w:p>
    <w:p w14:paraId="02C4C659" w14:textId="10B1D709" w:rsidR="00ED66F5" w:rsidRDefault="00ED66F5" w:rsidP="00C3436F">
      <w:pPr>
        <w:pStyle w:val="ListParagraph"/>
        <w:numPr>
          <w:ilvl w:val="0"/>
          <w:numId w:val="17"/>
        </w:numPr>
        <w:spacing w:line="360" w:lineRule="auto"/>
      </w:pPr>
      <w:r>
        <w:t>Workshop class at IODP/PAIS/INSTANT school</w:t>
      </w:r>
    </w:p>
    <w:p w14:paraId="787042D6" w14:textId="348E96C2" w:rsidR="00312F89" w:rsidRDefault="00312F89" w:rsidP="00C3436F">
      <w:pPr>
        <w:pStyle w:val="ListParagraph"/>
        <w:numPr>
          <w:ilvl w:val="0"/>
          <w:numId w:val="17"/>
        </w:numPr>
        <w:spacing w:line="360" w:lineRule="auto"/>
      </w:pPr>
      <w:r>
        <w:t>Open source publication of the review and progress papers and special issues</w:t>
      </w:r>
    </w:p>
    <w:p w14:paraId="5D3A600D" w14:textId="7E70F8B0" w:rsidR="00ED66F5" w:rsidRPr="00312F89" w:rsidRDefault="00ED66F5" w:rsidP="00C3436F">
      <w:pPr>
        <w:pStyle w:val="ListParagraph"/>
        <w:numPr>
          <w:ilvl w:val="0"/>
          <w:numId w:val="17"/>
        </w:numPr>
        <w:spacing w:line="360" w:lineRule="auto"/>
      </w:pPr>
      <w:r>
        <w:t>Online data archive for Starter Kit</w:t>
      </w:r>
    </w:p>
    <w:bookmarkEnd w:id="7"/>
    <w:p w14:paraId="3A40418D" w14:textId="77777777" w:rsidR="003B58E9" w:rsidRDefault="003B58E9" w:rsidP="003B58E9">
      <w:pPr>
        <w:sectPr w:rsidR="003B58E9" w:rsidSect="00196A91">
          <w:headerReference w:type="even" r:id="rId34"/>
          <w:headerReference w:type="default" r:id="rId35"/>
          <w:footerReference w:type="default" r:id="rId36"/>
          <w:headerReference w:type="first" r:id="rId37"/>
          <w:footerReference w:type="first" r:id="rId38"/>
          <w:pgSz w:w="11906" w:h="16838" w:code="9"/>
          <w:pgMar w:top="851" w:right="1418" w:bottom="1418" w:left="1418" w:header="709" w:footer="510" w:gutter="0"/>
          <w:pgNumType w:start="1"/>
          <w:cols w:space="708"/>
          <w:titlePg/>
          <w:docGrid w:linePitch="360"/>
        </w:sectPr>
      </w:pPr>
    </w:p>
    <w:p w14:paraId="4E1F9C08" w14:textId="738537F9" w:rsidR="003562C0" w:rsidRDefault="003562C0" w:rsidP="003B4788">
      <w:pPr>
        <w:pStyle w:val="Heading6"/>
        <w:numPr>
          <w:ilvl w:val="0"/>
          <w:numId w:val="0"/>
        </w:numPr>
      </w:pPr>
    </w:p>
    <w:p w14:paraId="156CBCA2" w14:textId="1B33F4CB" w:rsidR="009C00C9" w:rsidRDefault="009C00C9" w:rsidP="003615D9">
      <w:pPr>
        <w:pStyle w:val="ListBullet"/>
        <w:numPr>
          <w:ilvl w:val="0"/>
          <w:numId w:val="0"/>
        </w:numPr>
        <w:ind w:left="567"/>
      </w:pPr>
    </w:p>
    <w:sectPr w:rsidR="009C00C9" w:rsidSect="00276E1F">
      <w:headerReference w:type="even" r:id="rId39"/>
      <w:headerReference w:type="default" r:id="rId40"/>
      <w:footerReference w:type="even" r:id="rId41"/>
      <w:footerReference w:type="default" r:id="rId42"/>
      <w:headerReference w:type="first" r:id="rId43"/>
      <w:pgSz w:w="11906" w:h="16838" w:code="9"/>
      <w:pgMar w:top="1418" w:right="1418" w:bottom="851" w:left="1418"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92B685" w14:textId="77777777" w:rsidR="00BF6CC5" w:rsidRDefault="00BF6CC5">
      <w:r>
        <w:separator/>
      </w:r>
    </w:p>
    <w:p w14:paraId="3870D333" w14:textId="77777777" w:rsidR="00BF6CC5" w:rsidRDefault="00BF6CC5"/>
  </w:endnote>
  <w:endnote w:type="continuationSeparator" w:id="0">
    <w:p w14:paraId="04A623F2" w14:textId="77777777" w:rsidR="00BF6CC5" w:rsidRDefault="00BF6CC5">
      <w:r>
        <w:continuationSeparator/>
      </w:r>
    </w:p>
    <w:p w14:paraId="74BDB714" w14:textId="77777777" w:rsidR="00BF6CC5" w:rsidRDefault="00BF6C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11488431"/>
      <w:docPartObj>
        <w:docPartGallery w:val="Page Numbers (Bottom of Page)"/>
        <w:docPartUnique/>
      </w:docPartObj>
    </w:sdtPr>
    <w:sdtEndPr>
      <w:rPr>
        <w:noProof/>
      </w:rPr>
    </w:sdtEndPr>
    <w:sdtContent>
      <w:p w14:paraId="0AAD5091" w14:textId="1751D223" w:rsidR="003B7C31" w:rsidRDefault="003B7C31">
        <w:pPr>
          <w:pStyle w:val="Footer"/>
        </w:pPr>
        <w:r>
          <w:fldChar w:fldCharType="begin"/>
        </w:r>
        <w:r>
          <w:instrText xml:space="preserve"> PAGE   \* MERGEFORMAT </w:instrText>
        </w:r>
        <w:r>
          <w:fldChar w:fldCharType="separate"/>
        </w:r>
        <w:r>
          <w:rPr>
            <w:noProof/>
          </w:rPr>
          <w:t>2</w:t>
        </w:r>
        <w:r>
          <w:rPr>
            <w:noProof/>
          </w:rPr>
          <w:fldChar w:fldCharType="end"/>
        </w:r>
      </w:p>
    </w:sdtContent>
  </w:sdt>
  <w:p w14:paraId="330EDEDE" w14:textId="77777777" w:rsidR="003B7C31" w:rsidRDefault="003B7C31" w:rsidP="00A24EAA">
    <w:pPr>
      <w:pStyle w:val="Footer"/>
      <w:spacing w:befor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4C893" w14:textId="2B794770" w:rsidR="003B7C31" w:rsidRPr="00A7044E" w:rsidRDefault="003B7C31" w:rsidP="00CB1428">
    <w:pPr>
      <w:pStyle w:val="ISSNISBN"/>
    </w:pPr>
    <w:r>
      <w:t>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78650921"/>
      <w:docPartObj>
        <w:docPartGallery w:val="Page Numbers (Bottom of Page)"/>
        <w:docPartUnique/>
      </w:docPartObj>
    </w:sdtPr>
    <w:sdtEndPr>
      <w:rPr>
        <w:noProof/>
      </w:rPr>
    </w:sdtEndPr>
    <w:sdtContent>
      <w:p w14:paraId="36F7B66E" w14:textId="54658535" w:rsidR="003B7C31" w:rsidRDefault="003B7C31">
        <w:pPr>
          <w:pStyle w:val="Footer"/>
        </w:pPr>
        <w:r>
          <w:fldChar w:fldCharType="begin"/>
        </w:r>
        <w:r>
          <w:instrText xml:space="preserve"> PAGE   \* MERGEFORMAT </w:instrText>
        </w:r>
        <w:r>
          <w:fldChar w:fldCharType="separate"/>
        </w:r>
        <w:r w:rsidR="00C61D41">
          <w:rPr>
            <w:noProof/>
          </w:rPr>
          <w:t>ii</w:t>
        </w:r>
        <w:r>
          <w:rPr>
            <w:noProof/>
          </w:rPr>
          <w:fldChar w:fldCharType="end"/>
        </w:r>
      </w:p>
    </w:sdtContent>
  </w:sdt>
  <w:p w14:paraId="4D8E4D47" w14:textId="77777777" w:rsidR="003B7C31" w:rsidRPr="00BF360B" w:rsidRDefault="003B7C31" w:rsidP="007A476C">
    <w:pPr>
      <w:pStyle w:val="Footer"/>
      <w:spacing w:before="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0282995"/>
      <w:docPartObj>
        <w:docPartGallery w:val="Page Numbers (Bottom of Page)"/>
        <w:docPartUnique/>
      </w:docPartObj>
    </w:sdtPr>
    <w:sdtEndPr>
      <w:rPr>
        <w:noProof/>
      </w:rPr>
    </w:sdtEndPr>
    <w:sdtContent>
      <w:p w14:paraId="1AC64620" w14:textId="269675DA" w:rsidR="003B7C31" w:rsidRDefault="003B7C31" w:rsidP="00A319C9">
        <w:pPr>
          <w:pStyle w:val="Footer"/>
          <w:jc w:val="right"/>
        </w:pPr>
        <w:r>
          <w:fldChar w:fldCharType="begin"/>
        </w:r>
        <w:r>
          <w:instrText xml:space="preserve"> PAGE   \* MERGEFORMAT </w:instrText>
        </w:r>
        <w:r>
          <w:fldChar w:fldCharType="separate"/>
        </w:r>
        <w:r w:rsidR="00C61D41">
          <w:rPr>
            <w:noProof/>
          </w:rPr>
          <w:t>5</w:t>
        </w:r>
        <w:r>
          <w:rPr>
            <w:noProof/>
          </w:rPr>
          <w:fldChar w:fldCharType="end"/>
        </w:r>
        <w:r>
          <w:rPr>
            <w:noProof/>
          </w:rPr>
          <w:tab/>
        </w:r>
        <w:r>
          <w:rPr>
            <w:noProof/>
          </w:rPr>
          <w:tab/>
        </w:r>
        <w:r>
          <w:rPr>
            <w:noProof/>
          </w:rPr>
          <w:tab/>
        </w:r>
        <w:r>
          <w:rPr>
            <w:noProof/>
          </w:rPr>
          <w:tab/>
        </w:r>
        <w:r>
          <w:rPr>
            <w:noProof/>
          </w:rPr>
          <w:tab/>
        </w:r>
        <w:r>
          <w:rPr>
            <w:noProof/>
          </w:rPr>
          <w:tab/>
        </w:r>
        <w:r>
          <w:rPr>
            <w:noProof/>
          </w:rPr>
          <w:tab/>
        </w:r>
        <w:r>
          <w:rPr>
            <w:noProof/>
          </w:rPr>
          <w:tab/>
        </w:r>
        <w:r>
          <w:rPr>
            <w:noProof/>
          </w:rPr>
          <w:tab/>
        </w:r>
        <w:r>
          <w:t>INSTANT SC3:SOACEP 2021/Aug</w:t>
        </w:r>
      </w:p>
    </w:sdtContent>
  </w:sdt>
  <w:p w14:paraId="3B5882CB" w14:textId="77777777" w:rsidR="003B7C31" w:rsidRPr="00AC0504" w:rsidRDefault="003B7C31" w:rsidP="00AC050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D146C" w14:textId="539D3076" w:rsidR="003B7C31" w:rsidRPr="00A7044E" w:rsidRDefault="003B7C31" w:rsidP="00A319C9">
    <w:pPr>
      <w:pStyle w:val="ISSNISBN"/>
      <w:jc w:val="right"/>
    </w:pPr>
    <w:r>
      <w:t>1</w:t>
    </w:r>
    <w:r>
      <w:tab/>
    </w:r>
    <w:r>
      <w:tab/>
    </w:r>
    <w:r>
      <w:tab/>
    </w:r>
    <w:r>
      <w:tab/>
    </w:r>
    <w:r>
      <w:tab/>
    </w:r>
    <w:r>
      <w:tab/>
    </w:r>
    <w:r>
      <w:tab/>
    </w:r>
    <w:r>
      <w:tab/>
    </w:r>
    <w:r>
      <w:tab/>
      <w:t>INSTANT SC3:SOACEP 2021/Aug</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270C0" w14:textId="77777777" w:rsidR="003B7C31" w:rsidRPr="007A476C" w:rsidRDefault="003B7C31" w:rsidP="00A24EAA">
    <w:pPr>
      <w:pStyle w:val="Footer"/>
      <w:spacing w:before="0"/>
    </w:pPr>
  </w:p>
  <w:tbl>
    <w:tblPr>
      <w:tblW w:w="5000" w:type="pct"/>
      <w:tblBorders>
        <w:top w:val="single" w:sz="2" w:space="0" w:color="636363"/>
      </w:tblBorders>
      <w:tblLook w:val="01E0" w:firstRow="1" w:lastRow="1" w:firstColumn="1" w:lastColumn="1" w:noHBand="0" w:noVBand="0"/>
    </w:tblPr>
    <w:tblGrid>
      <w:gridCol w:w="2834"/>
      <w:gridCol w:w="2835"/>
    </w:tblGrid>
    <w:tr w:rsidR="003B7C31" w:rsidRPr="00ED67F6" w14:paraId="65F66524" w14:textId="77777777" w:rsidTr="00280E0F">
      <w:tc>
        <w:tcPr>
          <w:tcW w:w="2500" w:type="pct"/>
        </w:tcPr>
        <w:p w14:paraId="218C810B" w14:textId="77777777" w:rsidR="003B7C31" w:rsidRPr="00ED67F6" w:rsidRDefault="003B7C31" w:rsidP="00AB5DC1">
          <w:pPr>
            <w:pStyle w:val="Footer"/>
          </w:pPr>
          <w:r w:rsidRPr="00ED67F6">
            <w:fldChar w:fldCharType="begin"/>
          </w:r>
          <w:r w:rsidRPr="00ED67F6">
            <w:instrText xml:space="preserve"> PAGE </w:instrText>
          </w:r>
          <w:r w:rsidRPr="00ED67F6">
            <w:fldChar w:fldCharType="separate"/>
          </w:r>
          <w:r>
            <w:rPr>
              <w:noProof/>
            </w:rPr>
            <w:t>6</w:t>
          </w:r>
          <w:r w:rsidRPr="00ED67F6">
            <w:fldChar w:fldCharType="end"/>
          </w:r>
        </w:p>
      </w:tc>
      <w:tc>
        <w:tcPr>
          <w:tcW w:w="2500" w:type="pct"/>
        </w:tcPr>
        <w:p w14:paraId="263F5040" w14:textId="77777777" w:rsidR="003B7C31" w:rsidRPr="00ED67F6" w:rsidRDefault="003B7C31" w:rsidP="00ED5FA6">
          <w:pPr>
            <w:pStyle w:val="Footer"/>
            <w:jc w:val="right"/>
          </w:pPr>
          <w:r w:rsidRPr="00ED67F6">
            <w:t>GNS</w:t>
          </w:r>
          <w:r>
            <w:t xml:space="preserve"> Science Internal Report 2018/</w:t>
          </w:r>
          <w:r>
            <w:fldChar w:fldCharType="begin"/>
          </w:r>
          <w:r>
            <w:instrText>MACROBUTTON NoMacro [</w:instrText>
          </w:r>
          <w:r w:rsidRPr="00A24EAA">
            <w:rPr>
              <w:highlight w:val="yellow"/>
            </w:rPr>
            <w:instrText>XX</w:instrText>
          </w:r>
          <w:r>
            <w:instrText>]</w:instrText>
          </w:r>
          <w:r>
            <w:fldChar w:fldCharType="end"/>
          </w:r>
        </w:p>
      </w:tc>
    </w:tr>
  </w:tbl>
  <w:p w14:paraId="3892F144" w14:textId="77777777" w:rsidR="003B7C31" w:rsidRDefault="003B7C31" w:rsidP="00A24EAA">
    <w:pPr>
      <w:pStyle w:val="Footer"/>
      <w:spacing w:before="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9BDD6C" w14:textId="77777777" w:rsidR="003B7C31" w:rsidRPr="007A476C" w:rsidRDefault="003B7C31" w:rsidP="007A476C">
    <w:pPr>
      <w:pStyle w:val="Footer"/>
      <w:spacing w:before="0"/>
    </w:pPr>
  </w:p>
  <w:tbl>
    <w:tblPr>
      <w:tblW w:w="5000" w:type="pct"/>
      <w:tblBorders>
        <w:top w:val="single" w:sz="2" w:space="0" w:color="636363"/>
      </w:tblBorders>
      <w:tblLook w:val="01E0" w:firstRow="1" w:lastRow="1" w:firstColumn="1" w:lastColumn="1" w:noHBand="0" w:noVBand="0"/>
    </w:tblPr>
    <w:tblGrid>
      <w:gridCol w:w="4535"/>
      <w:gridCol w:w="4535"/>
    </w:tblGrid>
    <w:tr w:rsidR="003B7C31" w:rsidRPr="00ED67F6" w14:paraId="67C5C3C5" w14:textId="77777777" w:rsidTr="00280E0F">
      <w:tc>
        <w:tcPr>
          <w:tcW w:w="2500" w:type="pct"/>
        </w:tcPr>
        <w:p w14:paraId="3A8A26EA" w14:textId="71DC89C4" w:rsidR="003B7C31" w:rsidRPr="00ED67F6" w:rsidRDefault="003B7C31" w:rsidP="00F260E1">
          <w:pPr>
            <w:pStyle w:val="Footer"/>
          </w:pPr>
          <w:r>
            <w:t xml:space="preserve">INSTANT subcommittee report (SC3 – SO/ACEP) 2021 </w:t>
          </w:r>
          <w:r>
            <w:fldChar w:fldCharType="begin"/>
          </w:r>
          <w:r>
            <w:instrText>MACROBUTTON NoMacro [</w:instrText>
          </w:r>
          <w:r w:rsidRPr="00A24EAA">
            <w:rPr>
              <w:highlight w:val="yellow"/>
            </w:rPr>
            <w:instrText>XX</w:instrText>
          </w:r>
          <w:r>
            <w:instrText>]</w:instrText>
          </w:r>
          <w:r>
            <w:fldChar w:fldCharType="end"/>
          </w:r>
        </w:p>
      </w:tc>
      <w:tc>
        <w:tcPr>
          <w:tcW w:w="2500" w:type="pct"/>
        </w:tcPr>
        <w:p w14:paraId="6103BF10" w14:textId="720F10DB" w:rsidR="003B7C31" w:rsidRPr="00ED67F6" w:rsidRDefault="003B7C31" w:rsidP="007A476C">
          <w:pPr>
            <w:pStyle w:val="Footer"/>
            <w:jc w:val="right"/>
          </w:pPr>
          <w:r w:rsidRPr="00ED67F6">
            <w:fldChar w:fldCharType="begin"/>
          </w:r>
          <w:r w:rsidRPr="00ED67F6">
            <w:instrText xml:space="preserve"> PAGE </w:instrText>
          </w:r>
          <w:r w:rsidRPr="00ED67F6">
            <w:fldChar w:fldCharType="separate"/>
          </w:r>
          <w:r w:rsidR="00196A91">
            <w:rPr>
              <w:noProof/>
            </w:rPr>
            <w:t>9</w:t>
          </w:r>
          <w:r w:rsidRPr="00ED67F6">
            <w:fldChar w:fldCharType="end"/>
          </w:r>
        </w:p>
      </w:tc>
    </w:tr>
  </w:tbl>
  <w:p w14:paraId="28F4392E" w14:textId="77777777" w:rsidR="003B7C31" w:rsidRPr="00BF360B" w:rsidRDefault="003B7C31" w:rsidP="001552FF">
    <w:pPr>
      <w:pStyle w:val="Footer"/>
      <w:spacing w:befor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877EF9" w14:textId="77777777" w:rsidR="00BF6CC5" w:rsidRDefault="00BF6CC5">
      <w:r>
        <w:separator/>
      </w:r>
    </w:p>
  </w:footnote>
  <w:footnote w:type="continuationSeparator" w:id="0">
    <w:p w14:paraId="269400B3" w14:textId="77777777" w:rsidR="00BF6CC5" w:rsidRDefault="00BF6CC5">
      <w:r>
        <w:continuationSeparator/>
      </w:r>
    </w:p>
    <w:p w14:paraId="16EBA3BA" w14:textId="77777777" w:rsidR="00BF6CC5" w:rsidRDefault="00BF6CC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F7054" w14:textId="034C8746" w:rsidR="003B7C31" w:rsidRDefault="003B7C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DC2D5" w14:textId="29EE3AB5" w:rsidR="003B7C31" w:rsidRDefault="003B7C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0CF48" w14:textId="1B937718" w:rsidR="003B7C31" w:rsidRDefault="003B7C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65012" w14:textId="79CD56C7" w:rsidR="003B7C31" w:rsidRDefault="003B7C31" w:rsidP="00A24EAA">
    <w:pPr>
      <w:pStyle w:val="Header"/>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F5527E" w14:textId="55871C2F" w:rsidR="003B7C31" w:rsidRPr="007A476C" w:rsidRDefault="003B7C31" w:rsidP="007A476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91BD3" w14:textId="334F0707" w:rsidR="003B7C31" w:rsidRDefault="003B7C31" w:rsidP="00F54A3A">
    <w:pPr>
      <w:pStyle w:val="Header"/>
      <w:tabs>
        <w:tab w:val="right" w:pos="9900"/>
      </w:tabs>
      <w:ind w:right="70"/>
    </w:pPr>
    <w:r>
      <w:rPr>
        <w:rFonts w:cs="Arial"/>
      </w:rPr>
      <w:tab/>
    </w:r>
    <w:r w:rsidRPr="00ED67F6">
      <w:rPr>
        <w:rFonts w:cs="Arial"/>
      </w:rPr>
      <w:t>Confidential 200</w:t>
    </w:r>
    <w:r>
      <w:rPr>
        <w:rFonts w:cs="Arial"/>
      </w:rPr>
      <w:t>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9AAE72" w14:textId="6EBA01AD" w:rsidR="003B7C31" w:rsidRDefault="003B7C3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473E88" w14:textId="70DF4AA6" w:rsidR="003B7C31" w:rsidRPr="00AC0504" w:rsidRDefault="003B7C31" w:rsidP="00AC05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164C3" w14:textId="5B3DD8FB" w:rsidR="003B7C31" w:rsidRDefault="003B7C3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C97AB" w14:textId="41BA7927" w:rsidR="003B7C31" w:rsidRDefault="003B7C31" w:rsidP="00A24EAA">
    <w:pPr>
      <w:pStyle w:val="Header"/>
      <w:jc w:val="left"/>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B755E" w14:textId="29C6A13D" w:rsidR="003B7C31" w:rsidRPr="007A476C" w:rsidRDefault="003B7C31" w:rsidP="007A476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35A7C" w14:textId="413FA56F" w:rsidR="003B7C31" w:rsidRDefault="003B7C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BD1A57"/>
    <w:multiLevelType w:val="hybridMultilevel"/>
    <w:tmpl w:val="CB343238"/>
    <w:lvl w:ilvl="0" w:tplc="D7A216D0">
      <w:start w:val="1"/>
      <w:numFmt w:val="bullet"/>
      <w:pStyle w:val="List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155C25CC"/>
    <w:multiLevelType w:val="hybridMultilevel"/>
    <w:tmpl w:val="7D36E9DE"/>
    <w:lvl w:ilvl="0" w:tplc="D480ACCE">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15631CE6"/>
    <w:multiLevelType w:val="hybridMultilevel"/>
    <w:tmpl w:val="99FE425C"/>
    <w:lvl w:ilvl="0" w:tplc="D480ACCE">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21E63091"/>
    <w:multiLevelType w:val="hybridMultilevel"/>
    <w:tmpl w:val="818A0FB0"/>
    <w:lvl w:ilvl="0" w:tplc="30A0D244">
      <w:start w:val="1"/>
      <w:numFmt w:val="bullet"/>
      <w:pStyle w:val="ListBullet2"/>
      <w:lvlText w:val="-"/>
      <w:lvlJc w:val="left"/>
      <w:pPr>
        <w:ind w:left="720" w:hanging="360"/>
      </w:pPr>
      <w:rPr>
        <w:rFonts w:ascii="Arial" w:hAnsi="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2433728C"/>
    <w:multiLevelType w:val="hybridMultilevel"/>
    <w:tmpl w:val="D91C8328"/>
    <w:lvl w:ilvl="0" w:tplc="2C566E4E">
      <w:start w:val="1"/>
      <w:numFmt w:val="decimal"/>
      <w:pStyle w:val="ListNumber"/>
      <w:lvlText w:val="%1."/>
      <w:lvlJc w:val="left"/>
      <w:pPr>
        <w:ind w:left="567" w:hanging="567"/>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33835738"/>
    <w:multiLevelType w:val="hybridMultilevel"/>
    <w:tmpl w:val="D2384E72"/>
    <w:lvl w:ilvl="0" w:tplc="57641A16">
      <w:start w:val="7"/>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33BB38B0"/>
    <w:multiLevelType w:val="multilevel"/>
    <w:tmpl w:val="2656FD10"/>
    <w:lvl w:ilvl="0">
      <w:start w:val="1"/>
      <w:numFmt w:val="decimal"/>
      <w:pStyle w:val="Heading1"/>
      <w:lvlText w:val="%1.0"/>
      <w:lvlJc w:val="left"/>
      <w:pPr>
        <w:ind w:left="862" w:hanging="862"/>
      </w:pPr>
      <w:rPr>
        <w:rFonts w:hint="default"/>
      </w:rPr>
    </w:lvl>
    <w:lvl w:ilvl="1">
      <w:start w:val="1"/>
      <w:numFmt w:val="decimal"/>
      <w:pStyle w:val="Heading2"/>
      <w:lvlText w:val="%1.%2"/>
      <w:lvlJc w:val="left"/>
      <w:pPr>
        <w:ind w:left="862" w:hanging="862"/>
      </w:pPr>
      <w:rPr>
        <w:rFonts w:hint="default"/>
      </w:rPr>
    </w:lvl>
    <w:lvl w:ilvl="2">
      <w:start w:val="1"/>
      <w:numFmt w:val="decimal"/>
      <w:pStyle w:val="Heading3"/>
      <w:lvlText w:val="%1.%2.%3"/>
      <w:lvlJc w:val="left"/>
      <w:pPr>
        <w:ind w:left="862" w:hanging="862"/>
      </w:pPr>
      <w:rPr>
        <w:rFonts w:hint="default"/>
      </w:rPr>
    </w:lvl>
    <w:lvl w:ilvl="3">
      <w:start w:val="1"/>
      <w:numFmt w:val="decimal"/>
      <w:pStyle w:val="Heading4"/>
      <w:lvlText w:val="%1.%2.%3.%4"/>
      <w:lvlJc w:val="left"/>
      <w:pPr>
        <w:ind w:left="864" w:hanging="864"/>
      </w:pPr>
      <w:rPr>
        <w:rFonts w:hint="default"/>
      </w:rPr>
    </w:lvl>
    <w:lvl w:ilvl="4">
      <w:start w:val="1"/>
      <w:numFmt w:val="none"/>
      <w:lvlText w:val=""/>
      <w:lvlJc w:val="left"/>
      <w:pPr>
        <w:ind w:left="0" w:firstLine="0"/>
      </w:pPr>
      <w:rPr>
        <w:rFonts w:hint="default"/>
      </w:rPr>
    </w:lvl>
    <w:lvl w:ilvl="5">
      <w:start w:val="1"/>
      <w:numFmt w:val="decimal"/>
      <w:pStyle w:val="Heading6"/>
      <w:lvlText w:val="%5A%6.0"/>
      <w:lvlJc w:val="left"/>
      <w:pPr>
        <w:ind w:left="862" w:hanging="862"/>
      </w:pPr>
      <w:rPr>
        <w:rFonts w:hint="default"/>
      </w:rPr>
    </w:lvl>
    <w:lvl w:ilvl="6">
      <w:start w:val="1"/>
      <w:numFmt w:val="decimal"/>
      <w:pStyle w:val="Heading7"/>
      <w:lvlText w:val="%5A%6.%7"/>
      <w:lvlJc w:val="left"/>
      <w:pPr>
        <w:ind w:left="862" w:hanging="862"/>
      </w:pPr>
      <w:rPr>
        <w:rFonts w:hint="default"/>
      </w:rPr>
    </w:lvl>
    <w:lvl w:ilvl="7">
      <w:start w:val="1"/>
      <w:numFmt w:val="decimal"/>
      <w:pStyle w:val="Heading8"/>
      <w:lvlText w:val="A%6.%7.%8"/>
      <w:lvlJc w:val="left"/>
      <w:pPr>
        <w:ind w:left="862" w:hanging="862"/>
      </w:pPr>
      <w:rPr>
        <w:rFonts w:hint="default"/>
      </w:rPr>
    </w:lvl>
    <w:lvl w:ilvl="8">
      <w:start w:val="1"/>
      <w:numFmt w:val="decimal"/>
      <w:pStyle w:val="Heading9"/>
      <w:lvlText w:val="A%6.%7.%8.%9"/>
      <w:lvlJc w:val="left"/>
      <w:pPr>
        <w:ind w:left="1584" w:hanging="1584"/>
      </w:pPr>
      <w:rPr>
        <w:rFonts w:hint="default"/>
      </w:rPr>
    </w:lvl>
  </w:abstractNum>
  <w:abstractNum w:abstractNumId="7" w15:restartNumberingAfterBreak="0">
    <w:nsid w:val="3A081569"/>
    <w:multiLevelType w:val="hybridMultilevel"/>
    <w:tmpl w:val="417ECCE8"/>
    <w:lvl w:ilvl="0" w:tplc="08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3CFF3ED4"/>
    <w:multiLevelType w:val="hybridMultilevel"/>
    <w:tmpl w:val="A5125020"/>
    <w:lvl w:ilvl="0" w:tplc="658C2790">
      <w:start w:val="1"/>
      <w:numFmt w:val="decimal"/>
      <w:lvlText w:val="%1."/>
      <w:lvlJc w:val="left"/>
      <w:pPr>
        <w:ind w:left="720" w:hanging="360"/>
      </w:pPr>
      <w:rPr>
        <w:rFonts w:ascii="Arial" w:eastAsia="Times New Roman" w:hAnsi="Arial" w:cs="Times New Roman"/>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4DA90895"/>
    <w:multiLevelType w:val="hybridMultilevel"/>
    <w:tmpl w:val="CFCAF108"/>
    <w:lvl w:ilvl="0" w:tplc="D480ACCE">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4F611510"/>
    <w:multiLevelType w:val="multilevel"/>
    <w:tmpl w:val="98FEC634"/>
    <w:lvl w:ilvl="0">
      <w:start w:val="1"/>
      <w:numFmt w:val="lowerLetter"/>
      <w:lvlText w:val="%1."/>
      <w:lvlJc w:val="left"/>
      <w:pPr>
        <w:ind w:left="1134" w:hanging="567"/>
      </w:pPr>
      <w:rPr>
        <w:rFonts w:hint="default"/>
      </w:rPr>
    </w:lvl>
    <w:lvl w:ilvl="1">
      <w:start w:val="1"/>
      <w:numFmt w:val="lowerLetter"/>
      <w:pStyle w:val="ListNumber2"/>
      <w:lvlText w:val="%2."/>
      <w:lvlJc w:val="left"/>
      <w:pPr>
        <w:ind w:left="1134" w:hanging="56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50C015E6"/>
    <w:multiLevelType w:val="hybridMultilevel"/>
    <w:tmpl w:val="BAE2E5B8"/>
    <w:lvl w:ilvl="0" w:tplc="57641A16">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5F923489"/>
    <w:multiLevelType w:val="hybridMultilevel"/>
    <w:tmpl w:val="322AF604"/>
    <w:lvl w:ilvl="0" w:tplc="57641A16">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641416F5"/>
    <w:multiLevelType w:val="hybridMultilevel"/>
    <w:tmpl w:val="D7F2D654"/>
    <w:lvl w:ilvl="0" w:tplc="57641A1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3F1EA9"/>
    <w:multiLevelType w:val="hybridMultilevel"/>
    <w:tmpl w:val="0664A26A"/>
    <w:lvl w:ilvl="0" w:tplc="57641A16">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7B757BBD"/>
    <w:multiLevelType w:val="hybridMultilevel"/>
    <w:tmpl w:val="61DEF5A4"/>
    <w:lvl w:ilvl="0" w:tplc="205820FC">
      <w:start w:val="1"/>
      <w:numFmt w:val="bullet"/>
      <w:pStyle w:val="ListBullet3"/>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7C285A55"/>
    <w:multiLevelType w:val="hybridMultilevel"/>
    <w:tmpl w:val="FA3EB6B8"/>
    <w:lvl w:ilvl="0" w:tplc="D480ACCE">
      <w:numFmt w:val="bullet"/>
      <w:lvlText w:val="•"/>
      <w:lvlJc w:val="left"/>
      <w:pPr>
        <w:ind w:left="720"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15"/>
  </w:num>
  <w:num w:numId="5">
    <w:abstractNumId w:val="4"/>
  </w:num>
  <w:num w:numId="6">
    <w:abstractNumId w:val="10"/>
  </w:num>
  <w:num w:numId="7">
    <w:abstractNumId w:val="16"/>
  </w:num>
  <w:num w:numId="8">
    <w:abstractNumId w:val="14"/>
  </w:num>
  <w:num w:numId="9">
    <w:abstractNumId w:val="11"/>
  </w:num>
  <w:num w:numId="10">
    <w:abstractNumId w:val="12"/>
  </w:num>
  <w:num w:numId="11">
    <w:abstractNumId w:val="5"/>
  </w:num>
  <w:num w:numId="12">
    <w:abstractNumId w:val="13"/>
  </w:num>
  <w:num w:numId="13">
    <w:abstractNumId w:val="7"/>
  </w:num>
  <w:num w:numId="14">
    <w:abstractNumId w:val="1"/>
  </w:num>
  <w:num w:numId="15">
    <w:abstractNumId w:val="8"/>
  </w:num>
  <w:num w:numId="16">
    <w:abstractNumId w:val="2"/>
  </w:num>
  <w:num w:numId="17">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201" w:allStyles="1" w:customStyles="0" w:latentStyles="0" w:stylesInUse="0" w:headingStyles="0" w:numberingStyles="0" w:tableStyles="0" w:directFormattingOnRuns="0" w:directFormattingOnParagraphs="1" w:directFormattingOnNumbering="0" w:directFormattingOnTables="0" w:clearFormatting="1" w:top3HeadingStyles="1" w:visibleStyles="0" w:alternateStyleNames="0"/>
  <w:stylePaneSortMethod w:val="0000"/>
  <w:defaultTabStop w:val="720"/>
  <w:hyphenationZone w:val="283"/>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D35"/>
    <w:rsid w:val="00003071"/>
    <w:rsid w:val="000060D1"/>
    <w:rsid w:val="00006EA3"/>
    <w:rsid w:val="0001546A"/>
    <w:rsid w:val="00051005"/>
    <w:rsid w:val="00051636"/>
    <w:rsid w:val="000541B1"/>
    <w:rsid w:val="000562C9"/>
    <w:rsid w:val="000567A5"/>
    <w:rsid w:val="000625BA"/>
    <w:rsid w:val="00062A77"/>
    <w:rsid w:val="00070DAD"/>
    <w:rsid w:val="00074528"/>
    <w:rsid w:val="0008162B"/>
    <w:rsid w:val="000849AD"/>
    <w:rsid w:val="00093C1F"/>
    <w:rsid w:val="000979E4"/>
    <w:rsid w:val="000B1420"/>
    <w:rsid w:val="000B637E"/>
    <w:rsid w:val="000C1904"/>
    <w:rsid w:val="000C5860"/>
    <w:rsid w:val="000D538B"/>
    <w:rsid w:val="000D737E"/>
    <w:rsid w:val="000F415B"/>
    <w:rsid w:val="00101FA0"/>
    <w:rsid w:val="001067DD"/>
    <w:rsid w:val="00113F7A"/>
    <w:rsid w:val="001160AB"/>
    <w:rsid w:val="001165C2"/>
    <w:rsid w:val="0011782A"/>
    <w:rsid w:val="00124BCB"/>
    <w:rsid w:val="001333BB"/>
    <w:rsid w:val="00135E38"/>
    <w:rsid w:val="0014328C"/>
    <w:rsid w:val="00146EBA"/>
    <w:rsid w:val="00150716"/>
    <w:rsid w:val="001552FF"/>
    <w:rsid w:val="00155841"/>
    <w:rsid w:val="00156EFC"/>
    <w:rsid w:val="001661C4"/>
    <w:rsid w:val="0017042B"/>
    <w:rsid w:val="00174204"/>
    <w:rsid w:val="0017666E"/>
    <w:rsid w:val="00176FC3"/>
    <w:rsid w:val="00180D0B"/>
    <w:rsid w:val="00191440"/>
    <w:rsid w:val="00194605"/>
    <w:rsid w:val="00196A91"/>
    <w:rsid w:val="00197148"/>
    <w:rsid w:val="001A5E5D"/>
    <w:rsid w:val="001B187B"/>
    <w:rsid w:val="001B4A01"/>
    <w:rsid w:val="001B5B31"/>
    <w:rsid w:val="001C14B2"/>
    <w:rsid w:val="001D09DA"/>
    <w:rsid w:val="001E0DF5"/>
    <w:rsid w:val="002109BC"/>
    <w:rsid w:val="00234CB1"/>
    <w:rsid w:val="0024146C"/>
    <w:rsid w:val="00242817"/>
    <w:rsid w:val="00244899"/>
    <w:rsid w:val="0026103E"/>
    <w:rsid w:val="00263793"/>
    <w:rsid w:val="002703C7"/>
    <w:rsid w:val="00276E1F"/>
    <w:rsid w:val="002807F6"/>
    <w:rsid w:val="00280E0F"/>
    <w:rsid w:val="00283820"/>
    <w:rsid w:val="002911B6"/>
    <w:rsid w:val="002A276B"/>
    <w:rsid w:val="002A7947"/>
    <w:rsid w:val="002B0293"/>
    <w:rsid w:val="002B1000"/>
    <w:rsid w:val="002B5704"/>
    <w:rsid w:val="002B7572"/>
    <w:rsid w:val="002D6B16"/>
    <w:rsid w:val="002E5259"/>
    <w:rsid w:val="002E7BA3"/>
    <w:rsid w:val="002F038D"/>
    <w:rsid w:val="002F0E74"/>
    <w:rsid w:val="00312F89"/>
    <w:rsid w:val="0031517C"/>
    <w:rsid w:val="00316D0A"/>
    <w:rsid w:val="00323533"/>
    <w:rsid w:val="00350149"/>
    <w:rsid w:val="003562C0"/>
    <w:rsid w:val="003615D9"/>
    <w:rsid w:val="00366D87"/>
    <w:rsid w:val="00367EC0"/>
    <w:rsid w:val="003740F3"/>
    <w:rsid w:val="0038024A"/>
    <w:rsid w:val="00380DBC"/>
    <w:rsid w:val="00387EDC"/>
    <w:rsid w:val="00392561"/>
    <w:rsid w:val="00396C3E"/>
    <w:rsid w:val="003A7ACF"/>
    <w:rsid w:val="003B4788"/>
    <w:rsid w:val="003B58E9"/>
    <w:rsid w:val="003B6E01"/>
    <w:rsid w:val="003B7566"/>
    <w:rsid w:val="003B7C31"/>
    <w:rsid w:val="003C3E77"/>
    <w:rsid w:val="003C5DF9"/>
    <w:rsid w:val="003D1869"/>
    <w:rsid w:val="003D47ED"/>
    <w:rsid w:val="003D5261"/>
    <w:rsid w:val="003D6E07"/>
    <w:rsid w:val="003E0FCD"/>
    <w:rsid w:val="003E1606"/>
    <w:rsid w:val="003E78B2"/>
    <w:rsid w:val="003F3BB3"/>
    <w:rsid w:val="003F3CCC"/>
    <w:rsid w:val="003F618D"/>
    <w:rsid w:val="004007AB"/>
    <w:rsid w:val="00401122"/>
    <w:rsid w:val="00402A86"/>
    <w:rsid w:val="004035CC"/>
    <w:rsid w:val="00404FB5"/>
    <w:rsid w:val="00407355"/>
    <w:rsid w:val="004112E3"/>
    <w:rsid w:val="0042087F"/>
    <w:rsid w:val="00425C8C"/>
    <w:rsid w:val="004319A8"/>
    <w:rsid w:val="00437A73"/>
    <w:rsid w:val="00444756"/>
    <w:rsid w:val="004639FD"/>
    <w:rsid w:val="004646FF"/>
    <w:rsid w:val="00465DF9"/>
    <w:rsid w:val="004742A1"/>
    <w:rsid w:val="00475397"/>
    <w:rsid w:val="00480B53"/>
    <w:rsid w:val="00480B56"/>
    <w:rsid w:val="00487C38"/>
    <w:rsid w:val="004939C7"/>
    <w:rsid w:val="004A5F3D"/>
    <w:rsid w:val="004A7DDB"/>
    <w:rsid w:val="004B537C"/>
    <w:rsid w:val="004C3D33"/>
    <w:rsid w:val="004D01DB"/>
    <w:rsid w:val="004D6561"/>
    <w:rsid w:val="004E2762"/>
    <w:rsid w:val="004E553F"/>
    <w:rsid w:val="004F0C78"/>
    <w:rsid w:val="004F2FB3"/>
    <w:rsid w:val="004F3B14"/>
    <w:rsid w:val="004F72EF"/>
    <w:rsid w:val="005117D6"/>
    <w:rsid w:val="00517DD0"/>
    <w:rsid w:val="005207B0"/>
    <w:rsid w:val="00523118"/>
    <w:rsid w:val="0053387D"/>
    <w:rsid w:val="00540FA4"/>
    <w:rsid w:val="0054632C"/>
    <w:rsid w:val="00556C2C"/>
    <w:rsid w:val="00560711"/>
    <w:rsid w:val="00562958"/>
    <w:rsid w:val="0057155D"/>
    <w:rsid w:val="0057454F"/>
    <w:rsid w:val="005804CB"/>
    <w:rsid w:val="00585B21"/>
    <w:rsid w:val="00591740"/>
    <w:rsid w:val="005A085E"/>
    <w:rsid w:val="005A2160"/>
    <w:rsid w:val="005B1525"/>
    <w:rsid w:val="005C5DBB"/>
    <w:rsid w:val="005E2B4C"/>
    <w:rsid w:val="005F0E12"/>
    <w:rsid w:val="0060743A"/>
    <w:rsid w:val="0061082D"/>
    <w:rsid w:val="00615D00"/>
    <w:rsid w:val="006307D9"/>
    <w:rsid w:val="00641BE3"/>
    <w:rsid w:val="00645151"/>
    <w:rsid w:val="00645A1E"/>
    <w:rsid w:val="00646FB4"/>
    <w:rsid w:val="00652EE4"/>
    <w:rsid w:val="006538F8"/>
    <w:rsid w:val="00661F03"/>
    <w:rsid w:val="00662663"/>
    <w:rsid w:val="006656A2"/>
    <w:rsid w:val="006718DB"/>
    <w:rsid w:val="006752AD"/>
    <w:rsid w:val="00675EDC"/>
    <w:rsid w:val="00686447"/>
    <w:rsid w:val="0069632F"/>
    <w:rsid w:val="006B07EE"/>
    <w:rsid w:val="006B1437"/>
    <w:rsid w:val="006F4C0D"/>
    <w:rsid w:val="007013F8"/>
    <w:rsid w:val="007035C0"/>
    <w:rsid w:val="0070434F"/>
    <w:rsid w:val="0071074C"/>
    <w:rsid w:val="00714733"/>
    <w:rsid w:val="007150EC"/>
    <w:rsid w:val="00727454"/>
    <w:rsid w:val="007309D9"/>
    <w:rsid w:val="00731295"/>
    <w:rsid w:val="00731871"/>
    <w:rsid w:val="00735BF1"/>
    <w:rsid w:val="0075060C"/>
    <w:rsid w:val="00756A21"/>
    <w:rsid w:val="0076364A"/>
    <w:rsid w:val="00764D36"/>
    <w:rsid w:val="00770A96"/>
    <w:rsid w:val="0077164D"/>
    <w:rsid w:val="007756B9"/>
    <w:rsid w:val="00781C40"/>
    <w:rsid w:val="007835D1"/>
    <w:rsid w:val="00785D31"/>
    <w:rsid w:val="0078708C"/>
    <w:rsid w:val="007A1330"/>
    <w:rsid w:val="007A229F"/>
    <w:rsid w:val="007A476C"/>
    <w:rsid w:val="007A50E4"/>
    <w:rsid w:val="007B16CE"/>
    <w:rsid w:val="007B2FCF"/>
    <w:rsid w:val="007D6610"/>
    <w:rsid w:val="007E023E"/>
    <w:rsid w:val="007E0794"/>
    <w:rsid w:val="007E3AC8"/>
    <w:rsid w:val="007F161F"/>
    <w:rsid w:val="007F59A9"/>
    <w:rsid w:val="007F619C"/>
    <w:rsid w:val="0080071F"/>
    <w:rsid w:val="00800720"/>
    <w:rsid w:val="0080754F"/>
    <w:rsid w:val="00814691"/>
    <w:rsid w:val="00820E56"/>
    <w:rsid w:val="0082719A"/>
    <w:rsid w:val="00830227"/>
    <w:rsid w:val="008504DD"/>
    <w:rsid w:val="00862DA7"/>
    <w:rsid w:val="0086506F"/>
    <w:rsid w:val="00872370"/>
    <w:rsid w:val="008751AA"/>
    <w:rsid w:val="00880B8C"/>
    <w:rsid w:val="00893D98"/>
    <w:rsid w:val="008A29DF"/>
    <w:rsid w:val="008A51F8"/>
    <w:rsid w:val="008B14D8"/>
    <w:rsid w:val="008B481A"/>
    <w:rsid w:val="008C3D21"/>
    <w:rsid w:val="008C43A7"/>
    <w:rsid w:val="008C4518"/>
    <w:rsid w:val="008E232C"/>
    <w:rsid w:val="008E4DE2"/>
    <w:rsid w:val="008E5F4F"/>
    <w:rsid w:val="008F0181"/>
    <w:rsid w:val="008F0BCC"/>
    <w:rsid w:val="008F76F0"/>
    <w:rsid w:val="00901CE6"/>
    <w:rsid w:val="0091364E"/>
    <w:rsid w:val="00917127"/>
    <w:rsid w:val="00924D73"/>
    <w:rsid w:val="00933F70"/>
    <w:rsid w:val="0093685E"/>
    <w:rsid w:val="00944ACC"/>
    <w:rsid w:val="009521B0"/>
    <w:rsid w:val="00955BAF"/>
    <w:rsid w:val="0096436A"/>
    <w:rsid w:val="00973BAE"/>
    <w:rsid w:val="009A7A84"/>
    <w:rsid w:val="009B1CAF"/>
    <w:rsid w:val="009B261C"/>
    <w:rsid w:val="009C00C9"/>
    <w:rsid w:val="009D5424"/>
    <w:rsid w:val="009E68A4"/>
    <w:rsid w:val="009F5005"/>
    <w:rsid w:val="00A06646"/>
    <w:rsid w:val="00A146B2"/>
    <w:rsid w:val="00A22BDF"/>
    <w:rsid w:val="00A24EAA"/>
    <w:rsid w:val="00A26899"/>
    <w:rsid w:val="00A319C9"/>
    <w:rsid w:val="00A33DCE"/>
    <w:rsid w:val="00A35250"/>
    <w:rsid w:val="00A40A05"/>
    <w:rsid w:val="00A505C9"/>
    <w:rsid w:val="00A5334A"/>
    <w:rsid w:val="00A53866"/>
    <w:rsid w:val="00A64073"/>
    <w:rsid w:val="00A64BCA"/>
    <w:rsid w:val="00A64D13"/>
    <w:rsid w:val="00A65F2D"/>
    <w:rsid w:val="00A7044E"/>
    <w:rsid w:val="00A70F28"/>
    <w:rsid w:val="00A76BED"/>
    <w:rsid w:val="00A772D5"/>
    <w:rsid w:val="00A77411"/>
    <w:rsid w:val="00A855F3"/>
    <w:rsid w:val="00A87085"/>
    <w:rsid w:val="00A90186"/>
    <w:rsid w:val="00A91E3A"/>
    <w:rsid w:val="00A97482"/>
    <w:rsid w:val="00AA7D76"/>
    <w:rsid w:val="00AB35C1"/>
    <w:rsid w:val="00AB5DC1"/>
    <w:rsid w:val="00AC0504"/>
    <w:rsid w:val="00AC4BE6"/>
    <w:rsid w:val="00AD62FA"/>
    <w:rsid w:val="00AF7443"/>
    <w:rsid w:val="00B05CCB"/>
    <w:rsid w:val="00B11FA3"/>
    <w:rsid w:val="00B1719D"/>
    <w:rsid w:val="00B22AA8"/>
    <w:rsid w:val="00B26317"/>
    <w:rsid w:val="00B30827"/>
    <w:rsid w:val="00B30960"/>
    <w:rsid w:val="00B372D9"/>
    <w:rsid w:val="00B43BB1"/>
    <w:rsid w:val="00B50D73"/>
    <w:rsid w:val="00B67A35"/>
    <w:rsid w:val="00B71B6B"/>
    <w:rsid w:val="00B71CE5"/>
    <w:rsid w:val="00B766AB"/>
    <w:rsid w:val="00B7707F"/>
    <w:rsid w:val="00B771C2"/>
    <w:rsid w:val="00B9231F"/>
    <w:rsid w:val="00BA5A03"/>
    <w:rsid w:val="00BB4C0E"/>
    <w:rsid w:val="00BC15AE"/>
    <w:rsid w:val="00BC56AC"/>
    <w:rsid w:val="00BC616C"/>
    <w:rsid w:val="00BD6D35"/>
    <w:rsid w:val="00BF2A38"/>
    <w:rsid w:val="00BF360B"/>
    <w:rsid w:val="00BF3E03"/>
    <w:rsid w:val="00BF5B96"/>
    <w:rsid w:val="00BF6CC5"/>
    <w:rsid w:val="00C01F8E"/>
    <w:rsid w:val="00C02358"/>
    <w:rsid w:val="00C03921"/>
    <w:rsid w:val="00C078A5"/>
    <w:rsid w:val="00C14D60"/>
    <w:rsid w:val="00C16644"/>
    <w:rsid w:val="00C21C5A"/>
    <w:rsid w:val="00C266F6"/>
    <w:rsid w:val="00C3436F"/>
    <w:rsid w:val="00C4177A"/>
    <w:rsid w:val="00C551BF"/>
    <w:rsid w:val="00C5529F"/>
    <w:rsid w:val="00C559A0"/>
    <w:rsid w:val="00C61D41"/>
    <w:rsid w:val="00C72EE8"/>
    <w:rsid w:val="00C778C1"/>
    <w:rsid w:val="00C77DEB"/>
    <w:rsid w:val="00C800F1"/>
    <w:rsid w:val="00C83143"/>
    <w:rsid w:val="00C93E60"/>
    <w:rsid w:val="00CA64AE"/>
    <w:rsid w:val="00CB1428"/>
    <w:rsid w:val="00CB635F"/>
    <w:rsid w:val="00CB7A23"/>
    <w:rsid w:val="00CC1525"/>
    <w:rsid w:val="00CC32AD"/>
    <w:rsid w:val="00CD4160"/>
    <w:rsid w:val="00CD574F"/>
    <w:rsid w:val="00CE7416"/>
    <w:rsid w:val="00D127F5"/>
    <w:rsid w:val="00D12F86"/>
    <w:rsid w:val="00D23978"/>
    <w:rsid w:val="00D249AD"/>
    <w:rsid w:val="00D433A7"/>
    <w:rsid w:val="00D462CF"/>
    <w:rsid w:val="00D531BD"/>
    <w:rsid w:val="00D61D73"/>
    <w:rsid w:val="00D67964"/>
    <w:rsid w:val="00D859BB"/>
    <w:rsid w:val="00DB1DAE"/>
    <w:rsid w:val="00DC0330"/>
    <w:rsid w:val="00DC3835"/>
    <w:rsid w:val="00DD1B94"/>
    <w:rsid w:val="00DD22A4"/>
    <w:rsid w:val="00DD2584"/>
    <w:rsid w:val="00DD5914"/>
    <w:rsid w:val="00DD7447"/>
    <w:rsid w:val="00DE0114"/>
    <w:rsid w:val="00DE5978"/>
    <w:rsid w:val="00DF7807"/>
    <w:rsid w:val="00E04A21"/>
    <w:rsid w:val="00E126E1"/>
    <w:rsid w:val="00E15FB8"/>
    <w:rsid w:val="00E2322C"/>
    <w:rsid w:val="00E2405D"/>
    <w:rsid w:val="00E31B6F"/>
    <w:rsid w:val="00E418B7"/>
    <w:rsid w:val="00E4379E"/>
    <w:rsid w:val="00E45AD1"/>
    <w:rsid w:val="00E46C8A"/>
    <w:rsid w:val="00E47960"/>
    <w:rsid w:val="00E5611B"/>
    <w:rsid w:val="00E578F0"/>
    <w:rsid w:val="00E61D8A"/>
    <w:rsid w:val="00E74BF5"/>
    <w:rsid w:val="00E937E1"/>
    <w:rsid w:val="00EA00DF"/>
    <w:rsid w:val="00EA1323"/>
    <w:rsid w:val="00EB0A11"/>
    <w:rsid w:val="00EB3A60"/>
    <w:rsid w:val="00EB49FA"/>
    <w:rsid w:val="00EC4326"/>
    <w:rsid w:val="00EC6335"/>
    <w:rsid w:val="00ED15B1"/>
    <w:rsid w:val="00ED2082"/>
    <w:rsid w:val="00ED4587"/>
    <w:rsid w:val="00ED5FA6"/>
    <w:rsid w:val="00ED66F5"/>
    <w:rsid w:val="00ED67F6"/>
    <w:rsid w:val="00EE5CDD"/>
    <w:rsid w:val="00EF0570"/>
    <w:rsid w:val="00EF1048"/>
    <w:rsid w:val="00F03266"/>
    <w:rsid w:val="00F1454A"/>
    <w:rsid w:val="00F1619A"/>
    <w:rsid w:val="00F21333"/>
    <w:rsid w:val="00F2171D"/>
    <w:rsid w:val="00F234D0"/>
    <w:rsid w:val="00F246ED"/>
    <w:rsid w:val="00F25B0A"/>
    <w:rsid w:val="00F260E1"/>
    <w:rsid w:val="00F36717"/>
    <w:rsid w:val="00F425AF"/>
    <w:rsid w:val="00F4743A"/>
    <w:rsid w:val="00F525CE"/>
    <w:rsid w:val="00F5320C"/>
    <w:rsid w:val="00F537BA"/>
    <w:rsid w:val="00F54A3A"/>
    <w:rsid w:val="00F675BF"/>
    <w:rsid w:val="00F776DC"/>
    <w:rsid w:val="00F81D43"/>
    <w:rsid w:val="00F9224B"/>
    <w:rsid w:val="00F95BC9"/>
    <w:rsid w:val="00FA07B6"/>
    <w:rsid w:val="00FA43CF"/>
    <w:rsid w:val="00FB0550"/>
    <w:rsid w:val="00FB5F85"/>
    <w:rsid w:val="00FB6F8A"/>
    <w:rsid w:val="00FD1A99"/>
    <w:rsid w:val="00FE3D83"/>
  </w:rsids>
  <m:mathPr>
    <m:mathFont m:val="Cambria Math"/>
    <m:brkBin m:val="before"/>
    <m:brkBinSub m:val="--"/>
    <m:smallFrac m:val="0"/>
    <m:dispDef/>
    <m:lMargin m:val="0"/>
    <m:rMargin m:val="0"/>
    <m:defJc m:val="centerGroup"/>
    <m:wrapIndent m:val="1440"/>
    <m:intLim m:val="subSup"/>
    <m:naryLim m:val="undOvr"/>
  </m:mathPr>
  <w:themeFontLang w:val="en-NZ"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44B9843"/>
  <w15:docId w15:val="{2C83DBF4-579C-4DCA-8D50-D509FEF47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alutation" w:semiHidden="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18D"/>
    <w:pPr>
      <w:spacing w:before="220" w:line="280" w:lineRule="atLeast"/>
      <w:jc w:val="both"/>
    </w:pPr>
    <w:rPr>
      <w:rFonts w:ascii="Arial" w:hAnsi="Arial"/>
      <w:sz w:val="22"/>
      <w:szCs w:val="22"/>
      <w:lang w:eastAsia="en-AU"/>
    </w:rPr>
  </w:style>
  <w:style w:type="paragraph" w:styleId="Heading1">
    <w:name w:val="heading 1"/>
    <w:basedOn w:val="Normal"/>
    <w:next w:val="Normal"/>
    <w:link w:val="Heading1Char"/>
    <w:qFormat/>
    <w:rsid w:val="00EB0A11"/>
    <w:pPr>
      <w:keepNext/>
      <w:pageBreakBefore/>
      <w:numPr>
        <w:numId w:val="1"/>
      </w:numPr>
      <w:tabs>
        <w:tab w:val="left" w:pos="862"/>
      </w:tabs>
      <w:spacing w:before="480" w:after="120"/>
      <w:jc w:val="left"/>
      <w:outlineLvl w:val="0"/>
    </w:pPr>
    <w:rPr>
      <w:rFonts w:cs="Arial"/>
      <w:b/>
      <w:bCs/>
      <w:caps/>
      <w:kern w:val="32"/>
      <w:sz w:val="24"/>
    </w:rPr>
  </w:style>
  <w:style w:type="paragraph" w:styleId="Heading2">
    <w:name w:val="heading 2"/>
    <w:basedOn w:val="Normal"/>
    <w:next w:val="Normal"/>
    <w:qFormat/>
    <w:rsid w:val="00EB0A11"/>
    <w:pPr>
      <w:keepNext/>
      <w:numPr>
        <w:ilvl w:val="1"/>
        <w:numId w:val="1"/>
      </w:numPr>
      <w:spacing w:before="280" w:after="220"/>
      <w:jc w:val="left"/>
      <w:outlineLvl w:val="1"/>
    </w:pPr>
    <w:rPr>
      <w:rFonts w:ascii="Arial Bold" w:hAnsi="Arial Bold" w:cs="Arial"/>
      <w:b/>
      <w:bCs/>
      <w:iCs/>
      <w:sz w:val="24"/>
    </w:rPr>
  </w:style>
  <w:style w:type="paragraph" w:styleId="Heading3">
    <w:name w:val="heading 3"/>
    <w:basedOn w:val="Normal"/>
    <w:next w:val="Normal"/>
    <w:qFormat/>
    <w:rsid w:val="00EB0A11"/>
    <w:pPr>
      <w:keepNext/>
      <w:numPr>
        <w:ilvl w:val="2"/>
        <w:numId w:val="1"/>
      </w:numPr>
      <w:spacing w:before="240" w:after="220"/>
      <w:jc w:val="left"/>
      <w:outlineLvl w:val="2"/>
    </w:pPr>
    <w:rPr>
      <w:rFonts w:cs="Arial"/>
      <w:b/>
      <w:bCs/>
      <w:szCs w:val="26"/>
    </w:rPr>
  </w:style>
  <w:style w:type="paragraph" w:styleId="Heading4">
    <w:name w:val="heading 4"/>
    <w:basedOn w:val="Heading5"/>
    <w:next w:val="Normal"/>
    <w:qFormat/>
    <w:rsid w:val="00EB0A11"/>
    <w:pPr>
      <w:numPr>
        <w:ilvl w:val="3"/>
        <w:numId w:val="1"/>
      </w:numPr>
      <w:outlineLvl w:val="3"/>
    </w:pPr>
  </w:style>
  <w:style w:type="paragraph" w:styleId="Heading5">
    <w:name w:val="heading 5"/>
    <w:basedOn w:val="Normal"/>
    <w:next w:val="Normal"/>
    <w:qFormat/>
    <w:rsid w:val="00EB0A11"/>
    <w:pPr>
      <w:keepNext/>
      <w:spacing w:before="240" w:after="220"/>
      <w:jc w:val="left"/>
      <w:outlineLvl w:val="4"/>
    </w:pPr>
    <w:rPr>
      <w:rFonts w:cs="Arial"/>
      <w:b/>
      <w:bCs/>
      <w:iCs/>
      <w:szCs w:val="26"/>
    </w:rPr>
  </w:style>
  <w:style w:type="paragraph" w:styleId="Heading6">
    <w:name w:val="heading 6"/>
    <w:basedOn w:val="Normal"/>
    <w:next w:val="Normal"/>
    <w:rsid w:val="00EB0A11"/>
    <w:pPr>
      <w:keepNext/>
      <w:pageBreakBefore/>
      <w:numPr>
        <w:ilvl w:val="5"/>
        <w:numId w:val="1"/>
      </w:numPr>
      <w:tabs>
        <w:tab w:val="left" w:pos="862"/>
      </w:tabs>
      <w:spacing w:before="480" w:after="120"/>
      <w:jc w:val="left"/>
      <w:outlineLvl w:val="5"/>
    </w:pPr>
    <w:rPr>
      <w:rFonts w:cs="Arial"/>
      <w:b/>
      <w:bCs/>
      <w:caps/>
      <w:sz w:val="24"/>
    </w:rPr>
  </w:style>
  <w:style w:type="paragraph" w:styleId="Heading7">
    <w:name w:val="heading 7"/>
    <w:basedOn w:val="Normal"/>
    <w:next w:val="Normal"/>
    <w:rsid w:val="00EB0A11"/>
    <w:pPr>
      <w:keepNext/>
      <w:numPr>
        <w:ilvl w:val="6"/>
        <w:numId w:val="1"/>
      </w:numPr>
      <w:spacing w:before="280" w:after="220"/>
      <w:jc w:val="left"/>
      <w:outlineLvl w:val="6"/>
    </w:pPr>
    <w:rPr>
      <w:rFonts w:ascii="Arial Bold" w:hAnsi="Arial Bold" w:cs="Arial"/>
      <w:b/>
      <w:sz w:val="24"/>
      <w:szCs w:val="24"/>
    </w:rPr>
  </w:style>
  <w:style w:type="paragraph" w:styleId="Heading8">
    <w:name w:val="heading 8"/>
    <w:basedOn w:val="Normal"/>
    <w:next w:val="Normal"/>
    <w:rsid w:val="00EB0A11"/>
    <w:pPr>
      <w:keepNext/>
      <w:numPr>
        <w:ilvl w:val="7"/>
        <w:numId w:val="1"/>
      </w:numPr>
      <w:spacing w:before="240" w:after="220"/>
      <w:jc w:val="left"/>
      <w:outlineLvl w:val="7"/>
    </w:pPr>
    <w:rPr>
      <w:rFonts w:cs="Arial"/>
      <w:b/>
      <w:iCs/>
      <w:szCs w:val="24"/>
    </w:rPr>
  </w:style>
  <w:style w:type="paragraph" w:styleId="Heading9">
    <w:name w:val="heading 9"/>
    <w:basedOn w:val="Normal"/>
    <w:next w:val="Normal"/>
    <w:rsid w:val="00EB0A11"/>
    <w:pPr>
      <w:keepNext/>
      <w:numPr>
        <w:ilvl w:val="8"/>
        <w:numId w:val="1"/>
      </w:numPr>
      <w:spacing w:before="240" w:after="220"/>
      <w:jc w:val="left"/>
      <w:outlineLvl w:val="8"/>
    </w:pPr>
    <w:rPr>
      <w:rFonts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EB0A11"/>
    <w:rPr>
      <w:rFonts w:ascii="Arial" w:hAnsi="Arial" w:cs="Arial"/>
      <w:b/>
      <w:bCs/>
      <w:caps/>
      <w:kern w:val="32"/>
      <w:sz w:val="24"/>
      <w:szCs w:val="22"/>
      <w:lang w:eastAsia="en-AU"/>
    </w:rPr>
  </w:style>
  <w:style w:type="paragraph" w:styleId="Header">
    <w:name w:val="header"/>
    <w:basedOn w:val="Normal"/>
    <w:semiHidden/>
    <w:rsid w:val="007A476C"/>
    <w:pPr>
      <w:tabs>
        <w:tab w:val="center" w:pos="4153"/>
        <w:tab w:val="right" w:pos="8306"/>
      </w:tabs>
      <w:spacing w:before="0" w:line="240" w:lineRule="auto"/>
      <w:jc w:val="right"/>
    </w:pPr>
    <w:rPr>
      <w:color w:val="636363"/>
      <w:sz w:val="14"/>
      <w:szCs w:val="14"/>
    </w:rPr>
  </w:style>
  <w:style w:type="paragraph" w:styleId="Footer">
    <w:name w:val="footer"/>
    <w:basedOn w:val="Normal"/>
    <w:link w:val="FooterChar"/>
    <w:uiPriority w:val="99"/>
    <w:rsid w:val="007A476C"/>
    <w:pPr>
      <w:spacing w:before="120" w:line="240" w:lineRule="auto"/>
    </w:pPr>
    <w:rPr>
      <w:color w:val="636363"/>
      <w:sz w:val="14"/>
      <w:szCs w:val="14"/>
    </w:rPr>
  </w:style>
  <w:style w:type="paragraph" w:styleId="TOC4">
    <w:name w:val="toc 4"/>
    <w:basedOn w:val="TOC1"/>
    <w:next w:val="Normal"/>
    <w:autoRedefine/>
    <w:uiPriority w:val="39"/>
    <w:rsid w:val="00A505C9"/>
    <w:pPr>
      <w:ind w:left="1559" w:hanging="1559"/>
    </w:pPr>
    <w:rPr>
      <w:noProof/>
    </w:rPr>
  </w:style>
  <w:style w:type="paragraph" w:styleId="TOC1">
    <w:name w:val="toc 1"/>
    <w:basedOn w:val="Normal"/>
    <w:next w:val="Normal"/>
    <w:autoRedefine/>
    <w:uiPriority w:val="39"/>
    <w:rsid w:val="00A505C9"/>
    <w:pPr>
      <w:tabs>
        <w:tab w:val="left" w:pos="709"/>
        <w:tab w:val="right" w:leader="dot" w:pos="9072"/>
      </w:tabs>
      <w:spacing w:before="120" w:after="120"/>
      <w:ind w:left="709" w:hanging="709"/>
      <w:jc w:val="left"/>
    </w:pPr>
    <w:rPr>
      <w:b/>
      <w:caps/>
      <w:szCs w:val="20"/>
    </w:rPr>
  </w:style>
  <w:style w:type="character" w:styleId="Hyperlink">
    <w:name w:val="Hyperlink"/>
    <w:uiPriority w:val="99"/>
    <w:unhideWhenUsed/>
    <w:rsid w:val="000D538B"/>
    <w:rPr>
      <w:color w:val="0000FF"/>
      <w:u w:val="single"/>
    </w:rPr>
  </w:style>
  <w:style w:type="paragraph" w:customStyle="1" w:styleId="CaptionTable">
    <w:name w:val="Caption Table"/>
    <w:basedOn w:val="CaptionFigure"/>
    <w:next w:val="Normal"/>
    <w:link w:val="CaptionTableChar"/>
    <w:qFormat/>
    <w:rsid w:val="000849AD"/>
    <w:pPr>
      <w:keepNext/>
      <w:spacing w:before="220"/>
    </w:pPr>
  </w:style>
  <w:style w:type="paragraph" w:customStyle="1" w:styleId="CaptionFigure">
    <w:name w:val="Caption Figure"/>
    <w:next w:val="Normal"/>
    <w:link w:val="CaptionFigureChar"/>
    <w:qFormat/>
    <w:rsid w:val="000849AD"/>
    <w:pPr>
      <w:tabs>
        <w:tab w:val="left" w:pos="1134"/>
      </w:tabs>
      <w:spacing w:before="120" w:after="120"/>
      <w:jc w:val="both"/>
    </w:pPr>
    <w:rPr>
      <w:rFonts w:ascii="Arial" w:hAnsi="Arial" w:cs="Arial"/>
      <w:bCs/>
      <w:kern w:val="32"/>
      <w:sz w:val="18"/>
      <w:szCs w:val="18"/>
      <w:lang w:eastAsia="en-AU"/>
    </w:rPr>
  </w:style>
  <w:style w:type="character" w:customStyle="1" w:styleId="CaptionFigureChar">
    <w:name w:val="Caption Figure Char"/>
    <w:link w:val="CaptionFigure"/>
    <w:rsid w:val="000849AD"/>
    <w:rPr>
      <w:rFonts w:ascii="Arial" w:hAnsi="Arial" w:cs="Arial"/>
      <w:bCs/>
      <w:kern w:val="32"/>
      <w:sz w:val="18"/>
      <w:szCs w:val="18"/>
      <w:lang w:eastAsia="en-AU"/>
    </w:rPr>
  </w:style>
  <w:style w:type="character" w:customStyle="1" w:styleId="CaptionTableChar">
    <w:name w:val="Caption Table Char"/>
    <w:link w:val="CaptionTable"/>
    <w:rsid w:val="000849AD"/>
    <w:rPr>
      <w:rFonts w:ascii="Arial" w:hAnsi="Arial" w:cs="Arial"/>
      <w:bCs/>
      <w:kern w:val="32"/>
      <w:sz w:val="18"/>
      <w:szCs w:val="18"/>
      <w:lang w:eastAsia="en-AU"/>
    </w:rPr>
  </w:style>
  <w:style w:type="paragraph" w:styleId="TOC2">
    <w:name w:val="toc 2"/>
    <w:basedOn w:val="Normal"/>
    <w:next w:val="Normal"/>
    <w:autoRedefine/>
    <w:uiPriority w:val="39"/>
    <w:rsid w:val="0082719A"/>
    <w:pPr>
      <w:tabs>
        <w:tab w:val="left" w:pos="1418"/>
        <w:tab w:val="right" w:leader="dot" w:pos="9072"/>
      </w:tabs>
      <w:spacing w:before="40"/>
      <w:ind w:left="1418" w:hanging="709"/>
      <w:jc w:val="left"/>
    </w:pPr>
  </w:style>
  <w:style w:type="paragraph" w:styleId="TOC3">
    <w:name w:val="toc 3"/>
    <w:basedOn w:val="Normal"/>
    <w:next w:val="Normal"/>
    <w:autoRedefine/>
    <w:uiPriority w:val="39"/>
    <w:rsid w:val="00A505C9"/>
    <w:pPr>
      <w:tabs>
        <w:tab w:val="left" w:pos="2105"/>
        <w:tab w:val="right" w:leader="dot" w:pos="9072"/>
      </w:tabs>
      <w:spacing w:before="40"/>
      <w:ind w:left="2126" w:hanging="686"/>
      <w:jc w:val="left"/>
    </w:pPr>
    <w:rPr>
      <w:sz w:val="20"/>
    </w:rPr>
  </w:style>
  <w:style w:type="paragraph" w:styleId="TableofFigures">
    <w:name w:val="table of figures"/>
    <w:aliases w:val="TOC Table of Figures"/>
    <w:basedOn w:val="Normal"/>
    <w:next w:val="Normal"/>
    <w:uiPriority w:val="99"/>
    <w:rsid w:val="00A505C9"/>
    <w:pPr>
      <w:keepLines/>
      <w:tabs>
        <w:tab w:val="left" w:pos="1418"/>
        <w:tab w:val="right" w:leader="dot" w:pos="9072"/>
      </w:tabs>
      <w:spacing w:before="40" w:after="40"/>
      <w:ind w:left="1418" w:hanging="1418"/>
      <w:jc w:val="left"/>
    </w:pPr>
    <w:rPr>
      <w:sz w:val="18"/>
    </w:rPr>
  </w:style>
  <w:style w:type="paragraph" w:styleId="ListNumber">
    <w:name w:val="List Number"/>
    <w:basedOn w:val="Normal"/>
    <w:next w:val="Normal"/>
    <w:rsid w:val="003A7ACF"/>
    <w:pPr>
      <w:keepLines/>
      <w:numPr>
        <w:numId w:val="5"/>
      </w:numPr>
      <w:tabs>
        <w:tab w:val="left" w:pos="567"/>
      </w:tabs>
      <w:spacing w:before="100"/>
    </w:pPr>
  </w:style>
  <w:style w:type="paragraph" w:customStyle="1" w:styleId="TableHeading1Left">
    <w:name w:val="Table Heading 1 Left"/>
    <w:basedOn w:val="Normal"/>
    <w:next w:val="Normal"/>
    <w:link w:val="TableHeading1LeftChar"/>
    <w:rsid w:val="00135E38"/>
    <w:pPr>
      <w:spacing w:before="40" w:after="40" w:line="240" w:lineRule="atLeast"/>
      <w:jc w:val="left"/>
    </w:pPr>
    <w:rPr>
      <w:b/>
      <w:sz w:val="20"/>
    </w:rPr>
  </w:style>
  <w:style w:type="character" w:customStyle="1" w:styleId="TableHeading1LeftChar">
    <w:name w:val="Table Heading 1 Left Char"/>
    <w:link w:val="TableHeading1Left"/>
    <w:rsid w:val="00135E38"/>
    <w:rPr>
      <w:rFonts w:ascii="Arial" w:hAnsi="Arial"/>
      <w:b/>
      <w:szCs w:val="22"/>
      <w:lang w:eastAsia="en-AU"/>
    </w:rPr>
  </w:style>
  <w:style w:type="paragraph" w:customStyle="1" w:styleId="titlebox">
    <w:name w:val="title box"/>
    <w:basedOn w:val="Normal"/>
    <w:link w:val="titleboxChar"/>
    <w:semiHidden/>
    <w:rsid w:val="00AA7D76"/>
    <w:pPr>
      <w:spacing w:before="120" w:after="120" w:line="260" w:lineRule="exact"/>
      <w:jc w:val="left"/>
    </w:pPr>
    <w:rPr>
      <w:rFonts w:cs="Arial"/>
      <w:b/>
    </w:rPr>
  </w:style>
  <w:style w:type="character" w:customStyle="1" w:styleId="titleboxChar">
    <w:name w:val="title box Char"/>
    <w:link w:val="titlebox"/>
    <w:semiHidden/>
    <w:rsid w:val="002B7572"/>
    <w:rPr>
      <w:rFonts w:ascii="Arial" w:hAnsi="Arial" w:cs="Arial"/>
      <w:b/>
      <w:sz w:val="22"/>
      <w:szCs w:val="22"/>
      <w:lang w:eastAsia="en-AU"/>
    </w:rPr>
  </w:style>
  <w:style w:type="paragraph" w:customStyle="1" w:styleId="TableTextAlpha">
    <w:name w:val="Table Text Alpha"/>
    <w:basedOn w:val="TableHeading1Left"/>
    <w:link w:val="TableTextAlphaChar"/>
    <w:rsid w:val="00135E38"/>
    <w:pPr>
      <w:spacing w:line="280" w:lineRule="atLeast"/>
    </w:pPr>
    <w:rPr>
      <w:b w:val="0"/>
      <w:sz w:val="18"/>
    </w:rPr>
  </w:style>
  <w:style w:type="character" w:customStyle="1" w:styleId="TableTextAlphaChar">
    <w:name w:val="Table Text Alpha Char"/>
    <w:link w:val="TableTextAlpha"/>
    <w:rsid w:val="00135E38"/>
    <w:rPr>
      <w:rFonts w:ascii="Arial" w:hAnsi="Arial"/>
      <w:sz w:val="18"/>
      <w:szCs w:val="22"/>
      <w:lang w:eastAsia="en-AU"/>
    </w:rPr>
  </w:style>
  <w:style w:type="paragraph" w:customStyle="1" w:styleId="Reference">
    <w:name w:val="Reference"/>
    <w:basedOn w:val="Normal"/>
    <w:next w:val="Normal"/>
    <w:rsid w:val="007A229F"/>
    <w:pPr>
      <w:keepLines/>
      <w:spacing w:before="100"/>
      <w:ind w:left="720" w:hanging="720"/>
      <w:jc w:val="left"/>
    </w:pPr>
    <w:rPr>
      <w:sz w:val="20"/>
    </w:rPr>
  </w:style>
  <w:style w:type="paragraph" w:customStyle="1" w:styleId="authors">
    <w:name w:val="authors"/>
    <w:basedOn w:val="TableTextAlpha"/>
    <w:link w:val="authorsChar"/>
    <w:semiHidden/>
    <w:rsid w:val="00FA43CF"/>
    <w:pPr>
      <w:spacing w:before="0" w:after="0" w:line="216" w:lineRule="exact"/>
      <w:outlineLvl w:val="0"/>
    </w:pPr>
    <w:rPr>
      <w:rFonts w:cs="Arial"/>
      <w:bCs/>
      <w:kern w:val="32"/>
      <w:szCs w:val="18"/>
    </w:rPr>
  </w:style>
  <w:style w:type="character" w:customStyle="1" w:styleId="authorsChar">
    <w:name w:val="authors Char"/>
    <w:link w:val="authors"/>
    <w:semiHidden/>
    <w:rsid w:val="002B7572"/>
    <w:rPr>
      <w:rFonts w:ascii="Arial" w:hAnsi="Arial" w:cs="Arial"/>
      <w:b w:val="0"/>
      <w:bCs/>
      <w:kern w:val="32"/>
      <w:sz w:val="18"/>
      <w:szCs w:val="18"/>
      <w:lang w:eastAsia="en-AU"/>
    </w:rPr>
  </w:style>
  <w:style w:type="paragraph" w:customStyle="1" w:styleId="HeadingOther">
    <w:name w:val="Heading Other"/>
    <w:basedOn w:val="Normal"/>
    <w:next w:val="Normal"/>
    <w:rsid w:val="00B67A35"/>
    <w:pPr>
      <w:keepNext/>
      <w:spacing w:before="480" w:after="120"/>
      <w:jc w:val="center"/>
    </w:pPr>
    <w:rPr>
      <w:rFonts w:cs="Arial"/>
      <w:b/>
      <w:caps/>
      <w:sz w:val="24"/>
    </w:rPr>
  </w:style>
  <w:style w:type="paragraph" w:customStyle="1" w:styleId="Address">
    <w:name w:val="Address"/>
    <w:basedOn w:val="Normal"/>
    <w:semiHidden/>
    <w:rsid w:val="007A476C"/>
    <w:pPr>
      <w:spacing w:before="0" w:line="240" w:lineRule="exact"/>
    </w:pPr>
    <w:rPr>
      <w:rFonts w:cs="Arial"/>
      <w:color w:val="636363"/>
      <w:kern w:val="40"/>
      <w:sz w:val="14"/>
      <w:szCs w:val="14"/>
    </w:rPr>
  </w:style>
  <w:style w:type="paragraph" w:customStyle="1" w:styleId="HeadingnotTOC">
    <w:name w:val="Heading not TOC"/>
    <w:basedOn w:val="HeadingOther"/>
    <w:semiHidden/>
    <w:rsid w:val="00BC56AC"/>
    <w:rPr>
      <w:sz w:val="22"/>
    </w:rPr>
  </w:style>
  <w:style w:type="paragraph" w:styleId="TOAHeading">
    <w:name w:val="toa heading"/>
    <w:basedOn w:val="Normal"/>
    <w:next w:val="Normal"/>
    <w:semiHidden/>
    <w:rsid w:val="007A476C"/>
    <w:pPr>
      <w:spacing w:before="120"/>
    </w:pPr>
    <w:rPr>
      <w:rFonts w:cs="Arial"/>
      <w:b/>
      <w:bCs/>
      <w:sz w:val="24"/>
      <w:szCs w:val="24"/>
    </w:rPr>
  </w:style>
  <w:style w:type="paragraph" w:customStyle="1" w:styleId="CominConf">
    <w:name w:val="Com in Conf"/>
    <w:basedOn w:val="Normal"/>
    <w:link w:val="CominConfChar"/>
    <w:semiHidden/>
    <w:rsid w:val="00556C2C"/>
    <w:pPr>
      <w:framePr w:hSpace="181" w:wrap="around" w:vAnchor="page" w:hAnchor="text" w:xAlign="center" w:y="5104"/>
      <w:ind w:left="252" w:right="252"/>
      <w:suppressOverlap/>
    </w:pPr>
    <w:rPr>
      <w:rFonts w:cs="Arial"/>
      <w:sz w:val="20"/>
    </w:rPr>
  </w:style>
  <w:style w:type="character" w:customStyle="1" w:styleId="CominConfChar">
    <w:name w:val="Com in Conf Char"/>
    <w:link w:val="CominConf"/>
    <w:semiHidden/>
    <w:rsid w:val="002B7572"/>
    <w:rPr>
      <w:rFonts w:ascii="Arial" w:hAnsi="Arial" w:cs="Arial"/>
      <w:szCs w:val="22"/>
      <w:lang w:eastAsia="en-AU"/>
    </w:rPr>
  </w:style>
  <w:style w:type="paragraph" w:customStyle="1" w:styleId="TableBullet">
    <w:name w:val="Table Bullet"/>
    <w:basedOn w:val="TableTextAlpha"/>
    <w:rsid w:val="00C21C5A"/>
    <w:pPr>
      <w:ind w:left="320" w:hanging="284"/>
    </w:pPr>
  </w:style>
  <w:style w:type="paragraph" w:customStyle="1" w:styleId="Dividerheading">
    <w:name w:val="Divider heading"/>
    <w:basedOn w:val="Normal"/>
    <w:semiHidden/>
    <w:rsid w:val="00101FA0"/>
    <w:pPr>
      <w:jc w:val="center"/>
    </w:pPr>
    <w:rPr>
      <w:b/>
      <w:color w:val="636363"/>
      <w:sz w:val="56"/>
    </w:rPr>
  </w:style>
  <w:style w:type="paragraph" w:customStyle="1" w:styleId="Normalnone">
    <w:name w:val="Normal none"/>
    <w:basedOn w:val="Normal"/>
    <w:next w:val="Normal"/>
    <w:rsid w:val="00BC56AC"/>
    <w:pPr>
      <w:spacing w:before="0" w:line="240" w:lineRule="auto"/>
    </w:pPr>
    <w:rPr>
      <w:rFonts w:cs="Arial"/>
      <w:szCs w:val="20"/>
    </w:rPr>
  </w:style>
  <w:style w:type="table" w:styleId="TableGrid">
    <w:name w:val="Table Grid"/>
    <w:basedOn w:val="TableNormal"/>
    <w:rsid w:val="006451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s">
    <w:name w:val="Figures"/>
    <w:basedOn w:val="Normal"/>
    <w:next w:val="Normal"/>
    <w:rsid w:val="00A53866"/>
    <w:pPr>
      <w:keepNext/>
      <w:spacing w:line="240" w:lineRule="auto"/>
      <w:jc w:val="center"/>
    </w:pPr>
  </w:style>
  <w:style w:type="paragraph" w:customStyle="1" w:styleId="TableTextNumerical">
    <w:name w:val="Table Text Numerical"/>
    <w:basedOn w:val="TableTextAlpha"/>
    <w:next w:val="Normal"/>
    <w:link w:val="TableTextNumericalChar"/>
    <w:rsid w:val="00CB635F"/>
    <w:pPr>
      <w:jc w:val="center"/>
    </w:pPr>
  </w:style>
  <w:style w:type="character" w:customStyle="1" w:styleId="TableTextNumericalChar">
    <w:name w:val="Table Text Numerical Char"/>
    <w:link w:val="TableTextNumerical"/>
    <w:rsid w:val="00CB635F"/>
    <w:rPr>
      <w:rFonts w:ascii="Arial" w:hAnsi="Arial"/>
      <w:b w:val="0"/>
      <w:sz w:val="18"/>
      <w:szCs w:val="22"/>
      <w:lang w:eastAsia="en-AU"/>
    </w:rPr>
  </w:style>
  <w:style w:type="paragraph" w:customStyle="1" w:styleId="CaptionText">
    <w:name w:val="Caption Text"/>
    <w:basedOn w:val="CaptionFigure"/>
    <w:next w:val="Normal"/>
    <w:rsid w:val="00051005"/>
  </w:style>
  <w:style w:type="paragraph" w:customStyle="1" w:styleId="CaptionAppendixFigure">
    <w:name w:val="Caption Appendix Figure"/>
    <w:basedOn w:val="CaptionFigure"/>
    <w:next w:val="Normal"/>
    <w:link w:val="CaptionAppendixFigureChar"/>
    <w:rsid w:val="000849AD"/>
    <w:pPr>
      <w:tabs>
        <w:tab w:val="clear" w:pos="1134"/>
        <w:tab w:val="left" w:pos="1418"/>
      </w:tabs>
    </w:pPr>
  </w:style>
  <w:style w:type="character" w:customStyle="1" w:styleId="CaptionAppendixFigureChar">
    <w:name w:val="Caption Appendix Figure Char"/>
    <w:link w:val="CaptionAppendixFigure"/>
    <w:rsid w:val="000849AD"/>
    <w:rPr>
      <w:rFonts w:ascii="Arial" w:hAnsi="Arial" w:cs="Arial"/>
      <w:bCs/>
      <w:kern w:val="32"/>
      <w:sz w:val="18"/>
      <w:szCs w:val="18"/>
      <w:lang w:eastAsia="en-AU"/>
    </w:rPr>
  </w:style>
  <w:style w:type="paragraph" w:customStyle="1" w:styleId="CaptionAppendixTable">
    <w:name w:val="Caption Appendix Table"/>
    <w:basedOn w:val="CaptionTable"/>
    <w:next w:val="Normal"/>
    <w:link w:val="CaptionAppendixTableChar"/>
    <w:rsid w:val="000849AD"/>
    <w:pPr>
      <w:tabs>
        <w:tab w:val="clear" w:pos="1134"/>
        <w:tab w:val="left" w:pos="1418"/>
      </w:tabs>
    </w:pPr>
  </w:style>
  <w:style w:type="character" w:customStyle="1" w:styleId="CaptionAppendixTableChar">
    <w:name w:val="Caption Appendix Table Char"/>
    <w:link w:val="CaptionAppendixTable"/>
    <w:rsid w:val="000849AD"/>
    <w:rPr>
      <w:rFonts w:ascii="Arial" w:hAnsi="Arial" w:cs="Arial"/>
      <w:bCs/>
      <w:kern w:val="32"/>
      <w:sz w:val="18"/>
      <w:szCs w:val="18"/>
      <w:lang w:eastAsia="en-AU"/>
    </w:rPr>
  </w:style>
  <w:style w:type="paragraph" w:styleId="TOC5">
    <w:name w:val="toc 5"/>
    <w:basedOn w:val="TOC2"/>
    <w:next w:val="Normal"/>
    <w:autoRedefine/>
    <w:uiPriority w:val="39"/>
    <w:rsid w:val="005117D6"/>
    <w:rPr>
      <w:noProof/>
    </w:rPr>
  </w:style>
  <w:style w:type="paragraph" w:styleId="TOC6">
    <w:name w:val="toc 6"/>
    <w:basedOn w:val="TOC3"/>
    <w:next w:val="Normal"/>
    <w:autoRedefine/>
    <w:uiPriority w:val="39"/>
    <w:rsid w:val="005117D6"/>
    <w:pPr>
      <w:tabs>
        <w:tab w:val="clear" w:pos="9072"/>
        <w:tab w:val="left" w:pos="2160"/>
        <w:tab w:val="right" w:leader="dot" w:pos="9060"/>
      </w:tabs>
    </w:pPr>
    <w:rPr>
      <w:noProof/>
    </w:rPr>
  </w:style>
  <w:style w:type="paragraph" w:customStyle="1" w:styleId="TableHeading2Centered">
    <w:name w:val="Table Heading 2 Centered"/>
    <w:basedOn w:val="TableHeading1Left"/>
    <w:next w:val="Normal"/>
    <w:link w:val="TableHeading2CenteredChar"/>
    <w:rsid w:val="0093685E"/>
    <w:pPr>
      <w:jc w:val="center"/>
    </w:pPr>
  </w:style>
  <w:style w:type="character" w:customStyle="1" w:styleId="TableHeading2CenteredChar">
    <w:name w:val="Table Heading 2 Centered Char"/>
    <w:link w:val="TableHeading2Centered"/>
    <w:rsid w:val="0093685E"/>
    <w:rPr>
      <w:rFonts w:ascii="Arial" w:hAnsi="Arial"/>
      <w:b/>
      <w:szCs w:val="22"/>
      <w:lang w:eastAsia="en-AU"/>
    </w:rPr>
  </w:style>
  <w:style w:type="paragraph" w:customStyle="1" w:styleId="TableHeading3Vertical">
    <w:name w:val="Table Heading 3 Vertical"/>
    <w:basedOn w:val="TableHeading2Centered"/>
    <w:next w:val="Normal"/>
    <w:link w:val="TableHeading3VerticalChar"/>
    <w:rsid w:val="007309D9"/>
    <w:pPr>
      <w:ind w:left="113" w:right="113"/>
      <w:jc w:val="left"/>
    </w:pPr>
  </w:style>
  <w:style w:type="character" w:customStyle="1" w:styleId="TableHeading3VerticalChar">
    <w:name w:val="Table Heading 3 Vertical Char"/>
    <w:link w:val="TableHeading3Vertical"/>
    <w:rsid w:val="007309D9"/>
    <w:rPr>
      <w:rFonts w:ascii="Arial" w:hAnsi="Arial"/>
      <w:b/>
      <w:szCs w:val="22"/>
      <w:lang w:eastAsia="en-AU"/>
    </w:rPr>
  </w:style>
  <w:style w:type="paragraph" w:styleId="ListParagraph">
    <w:name w:val="List Paragraph"/>
    <w:basedOn w:val="Normal"/>
    <w:uiPriority w:val="34"/>
    <w:rsid w:val="003A7ACF"/>
    <w:pPr>
      <w:ind w:left="567" w:right="565"/>
      <w:contextualSpacing/>
    </w:pPr>
    <w:rPr>
      <w:i/>
    </w:rPr>
  </w:style>
  <w:style w:type="paragraph" w:customStyle="1" w:styleId="ReportTitle">
    <w:name w:val="Report Title"/>
    <w:basedOn w:val="titlebox"/>
    <w:link w:val="ReportTitleChar"/>
    <w:semiHidden/>
    <w:qFormat/>
    <w:rsid w:val="002B7572"/>
    <w:pPr>
      <w:spacing w:line="280" w:lineRule="atLeast"/>
    </w:pPr>
  </w:style>
  <w:style w:type="character" w:customStyle="1" w:styleId="ReportTitleChar">
    <w:name w:val="Report Title Char"/>
    <w:link w:val="ReportTitle"/>
    <w:semiHidden/>
    <w:rsid w:val="00901CE6"/>
    <w:rPr>
      <w:rFonts w:ascii="Arial" w:hAnsi="Arial" w:cs="Arial"/>
      <w:b/>
      <w:sz w:val="22"/>
      <w:szCs w:val="22"/>
      <w:lang w:eastAsia="en-AU"/>
    </w:rPr>
  </w:style>
  <w:style w:type="paragraph" w:customStyle="1" w:styleId="ReportAuthors">
    <w:name w:val="Report Authors"/>
    <w:basedOn w:val="authors"/>
    <w:link w:val="ReportAuthorsChar"/>
    <w:semiHidden/>
    <w:qFormat/>
    <w:rsid w:val="002B7572"/>
  </w:style>
  <w:style w:type="character" w:customStyle="1" w:styleId="ReportAuthorsChar">
    <w:name w:val="Report Authors Char"/>
    <w:link w:val="ReportAuthors"/>
    <w:semiHidden/>
    <w:rsid w:val="00901CE6"/>
    <w:rPr>
      <w:rFonts w:ascii="Arial" w:hAnsi="Arial" w:cs="Arial"/>
      <w:b w:val="0"/>
      <w:bCs/>
      <w:kern w:val="32"/>
      <w:sz w:val="18"/>
      <w:szCs w:val="18"/>
      <w:lang w:eastAsia="en-AU"/>
    </w:rPr>
  </w:style>
  <w:style w:type="paragraph" w:customStyle="1" w:styleId="ReportNumberandDate">
    <w:name w:val="Report Number and Date"/>
    <w:basedOn w:val="authors"/>
    <w:link w:val="ReportNumberandDateChar"/>
    <w:semiHidden/>
    <w:qFormat/>
    <w:rsid w:val="003D47ED"/>
    <w:rPr>
      <w:b/>
    </w:rPr>
  </w:style>
  <w:style w:type="character" w:customStyle="1" w:styleId="ReportNumberandDateChar">
    <w:name w:val="Report Number and Date Char"/>
    <w:link w:val="ReportNumberandDate"/>
    <w:semiHidden/>
    <w:rsid w:val="00901CE6"/>
    <w:rPr>
      <w:rFonts w:ascii="Arial" w:hAnsi="Arial" w:cs="Arial"/>
      <w:b/>
      <w:bCs/>
      <w:kern w:val="32"/>
      <w:sz w:val="18"/>
      <w:szCs w:val="18"/>
      <w:lang w:eastAsia="en-AU"/>
    </w:rPr>
  </w:style>
  <w:style w:type="paragraph" w:customStyle="1" w:styleId="ReportDisclaimer">
    <w:name w:val="Report Disclaimer"/>
    <w:basedOn w:val="CominConf"/>
    <w:link w:val="ReportDisclaimerChar"/>
    <w:semiHidden/>
    <w:qFormat/>
    <w:rsid w:val="002B7572"/>
    <w:pPr>
      <w:framePr w:wrap="around" w:y="4537"/>
    </w:pPr>
  </w:style>
  <w:style w:type="character" w:customStyle="1" w:styleId="ReportDisclaimerChar">
    <w:name w:val="Report Disclaimer Char"/>
    <w:link w:val="ReportDisclaimer"/>
    <w:semiHidden/>
    <w:rsid w:val="00901CE6"/>
    <w:rPr>
      <w:rFonts w:ascii="Arial" w:hAnsi="Arial" w:cs="Arial"/>
      <w:szCs w:val="22"/>
      <w:lang w:eastAsia="en-AU"/>
    </w:rPr>
  </w:style>
  <w:style w:type="paragraph" w:customStyle="1" w:styleId="ReportSubTitle">
    <w:name w:val="Report Sub Title"/>
    <w:basedOn w:val="Normal"/>
    <w:link w:val="ReportSubTitleChar"/>
    <w:semiHidden/>
    <w:qFormat/>
    <w:rsid w:val="002B7572"/>
    <w:pPr>
      <w:framePr w:hSpace="181" w:wrap="around" w:vAnchor="page" w:hAnchor="text" w:xAlign="center" w:y="4537"/>
      <w:suppressOverlap/>
      <w:jc w:val="center"/>
    </w:pPr>
    <w:rPr>
      <w:rFonts w:cs="Arial"/>
      <w:b/>
      <w:caps/>
    </w:rPr>
  </w:style>
  <w:style w:type="character" w:customStyle="1" w:styleId="ReportSubTitleChar">
    <w:name w:val="Report Sub Title Char"/>
    <w:link w:val="ReportSubTitle"/>
    <w:semiHidden/>
    <w:rsid w:val="00901CE6"/>
    <w:rPr>
      <w:rFonts w:ascii="Arial" w:hAnsi="Arial" w:cs="Arial"/>
      <w:b/>
      <w:caps/>
      <w:sz w:val="22"/>
      <w:szCs w:val="22"/>
      <w:lang w:eastAsia="en-AU"/>
    </w:rPr>
  </w:style>
  <w:style w:type="paragraph" w:customStyle="1" w:styleId="CaptionEquation">
    <w:name w:val="Caption Equation"/>
    <w:basedOn w:val="CaptionTable"/>
    <w:link w:val="CaptionEquationChar"/>
    <w:qFormat/>
    <w:rsid w:val="003F618D"/>
    <w:pPr>
      <w:tabs>
        <w:tab w:val="clear" w:pos="1134"/>
        <w:tab w:val="right" w:pos="9070"/>
      </w:tabs>
      <w:jc w:val="left"/>
    </w:pPr>
    <w:rPr>
      <w:b/>
    </w:rPr>
  </w:style>
  <w:style w:type="character" w:customStyle="1" w:styleId="CaptionEquationChar">
    <w:name w:val="Caption Equation Char"/>
    <w:link w:val="CaptionEquation"/>
    <w:rsid w:val="003F618D"/>
    <w:rPr>
      <w:rFonts w:ascii="Arial" w:hAnsi="Arial" w:cs="Arial"/>
      <w:b/>
      <w:bCs/>
      <w:kern w:val="32"/>
      <w:sz w:val="18"/>
      <w:szCs w:val="18"/>
      <w:lang w:eastAsia="en-AU"/>
    </w:rPr>
  </w:style>
  <w:style w:type="paragraph" w:customStyle="1" w:styleId="CaptionGraph">
    <w:name w:val="Caption Graph"/>
    <w:basedOn w:val="CaptionFigure"/>
    <w:link w:val="CaptionGraphChar"/>
    <w:semiHidden/>
    <w:qFormat/>
    <w:rsid w:val="00437A73"/>
  </w:style>
  <w:style w:type="character" w:customStyle="1" w:styleId="CaptionGraphChar">
    <w:name w:val="Caption Graph Char"/>
    <w:link w:val="CaptionGraph"/>
    <w:semiHidden/>
    <w:rsid w:val="00C01F8E"/>
    <w:rPr>
      <w:rFonts w:ascii="Arial" w:hAnsi="Arial" w:cs="Arial"/>
      <w:bCs/>
      <w:kern w:val="32"/>
      <w:sz w:val="18"/>
      <w:szCs w:val="18"/>
      <w:lang w:eastAsia="en-AU"/>
    </w:rPr>
  </w:style>
  <w:style w:type="paragraph" w:styleId="ListBullet">
    <w:name w:val="List Bullet"/>
    <w:basedOn w:val="Normal"/>
    <w:next w:val="Normal"/>
    <w:rsid w:val="003A7ACF"/>
    <w:pPr>
      <w:keepLines/>
      <w:numPr>
        <w:numId w:val="2"/>
      </w:numPr>
      <w:tabs>
        <w:tab w:val="left" w:pos="567"/>
      </w:tabs>
      <w:spacing w:before="100"/>
      <w:ind w:left="567" w:hanging="567"/>
    </w:pPr>
  </w:style>
  <w:style w:type="paragraph" w:styleId="Caption">
    <w:name w:val="caption"/>
    <w:basedOn w:val="Normal"/>
    <w:next w:val="Normal"/>
    <w:unhideWhenUsed/>
    <w:rsid w:val="00074528"/>
    <w:pPr>
      <w:tabs>
        <w:tab w:val="left" w:pos="1134"/>
      </w:tabs>
      <w:spacing w:before="120" w:after="120" w:line="240" w:lineRule="auto"/>
    </w:pPr>
    <w:rPr>
      <w:b/>
      <w:bCs/>
      <w:sz w:val="18"/>
      <w:szCs w:val="18"/>
    </w:rPr>
  </w:style>
  <w:style w:type="paragraph" w:styleId="ListBullet2">
    <w:name w:val="List Bullet 2"/>
    <w:basedOn w:val="Normal"/>
    <w:next w:val="Normal"/>
    <w:rsid w:val="003A7ACF"/>
    <w:pPr>
      <w:keepLines/>
      <w:numPr>
        <w:numId w:val="3"/>
      </w:numPr>
      <w:tabs>
        <w:tab w:val="left" w:pos="1134"/>
      </w:tabs>
      <w:spacing w:before="100"/>
      <w:ind w:left="1134" w:hanging="567"/>
    </w:pPr>
  </w:style>
  <w:style w:type="paragraph" w:styleId="ListBullet3">
    <w:name w:val="List Bullet 3"/>
    <w:basedOn w:val="Normal"/>
    <w:next w:val="Normal"/>
    <w:rsid w:val="003A7ACF"/>
    <w:pPr>
      <w:keepLines/>
      <w:numPr>
        <w:numId w:val="4"/>
      </w:numPr>
      <w:tabs>
        <w:tab w:val="left" w:pos="1701"/>
      </w:tabs>
      <w:spacing w:before="100"/>
      <w:ind w:left="1701" w:hanging="567"/>
    </w:pPr>
  </w:style>
  <w:style w:type="paragraph" w:customStyle="1" w:styleId="AppendicesTitle">
    <w:name w:val="Appendices Title"/>
    <w:basedOn w:val="Normal"/>
    <w:semiHidden/>
    <w:rsid w:val="00901CE6"/>
    <w:pPr>
      <w:jc w:val="center"/>
    </w:pPr>
    <w:rPr>
      <w:b/>
      <w:bCs/>
      <w:caps/>
      <w:sz w:val="24"/>
      <w:szCs w:val="20"/>
    </w:rPr>
  </w:style>
  <w:style w:type="paragraph" w:styleId="FootnoteText">
    <w:name w:val="footnote text"/>
    <w:basedOn w:val="Normal"/>
    <w:link w:val="FootnoteTextChar"/>
    <w:rsid w:val="00E45AD1"/>
    <w:pPr>
      <w:tabs>
        <w:tab w:val="left" w:pos="284"/>
      </w:tabs>
      <w:spacing w:before="40" w:after="40" w:line="240" w:lineRule="auto"/>
      <w:ind w:left="284" w:hanging="284"/>
    </w:pPr>
    <w:rPr>
      <w:sz w:val="18"/>
      <w:szCs w:val="18"/>
    </w:rPr>
  </w:style>
  <w:style w:type="character" w:customStyle="1" w:styleId="FootnoteTextChar">
    <w:name w:val="Footnote Text Char"/>
    <w:link w:val="FootnoteText"/>
    <w:rsid w:val="00E45AD1"/>
    <w:rPr>
      <w:rFonts w:ascii="Arial" w:hAnsi="Arial"/>
      <w:sz w:val="18"/>
      <w:szCs w:val="18"/>
      <w:lang w:eastAsia="en-AU"/>
    </w:rPr>
  </w:style>
  <w:style w:type="character" w:styleId="FootnoteReference">
    <w:name w:val="footnote reference"/>
    <w:rsid w:val="00727454"/>
    <w:rPr>
      <w:vertAlign w:val="superscript"/>
    </w:rPr>
  </w:style>
  <w:style w:type="paragraph" w:customStyle="1" w:styleId="BibliographicReferenceList">
    <w:name w:val="Bibliographic Reference List"/>
    <w:basedOn w:val="Normal"/>
    <w:link w:val="BibliographicReferenceListChar"/>
    <w:rsid w:val="007035C0"/>
    <w:pPr>
      <w:spacing w:before="80" w:after="80"/>
    </w:pPr>
  </w:style>
  <w:style w:type="character" w:customStyle="1" w:styleId="BibliographicReferenceListChar">
    <w:name w:val="Bibliographic Reference List Char"/>
    <w:link w:val="BibliographicReferenceList"/>
    <w:rsid w:val="007035C0"/>
    <w:rPr>
      <w:rFonts w:ascii="Arial" w:hAnsi="Arial"/>
      <w:sz w:val="22"/>
      <w:szCs w:val="22"/>
      <w:lang w:eastAsia="en-AU"/>
    </w:rPr>
  </w:style>
  <w:style w:type="paragraph" w:customStyle="1" w:styleId="ISSNISBN">
    <w:name w:val="ISSN ISBN"/>
    <w:basedOn w:val="Footer"/>
    <w:link w:val="ISSNISBNChar"/>
    <w:rsid w:val="00A7044E"/>
    <w:pPr>
      <w:spacing w:before="0"/>
    </w:pPr>
  </w:style>
  <w:style w:type="paragraph" w:customStyle="1" w:styleId="Copyright">
    <w:name w:val="Copyright"/>
    <w:basedOn w:val="Footer"/>
    <w:link w:val="CopyrightChar"/>
    <w:rsid w:val="00A7044E"/>
    <w:pPr>
      <w:spacing w:before="0" w:after="120"/>
    </w:pPr>
  </w:style>
  <w:style w:type="character" w:customStyle="1" w:styleId="ISSNISBNChar">
    <w:name w:val="ISSN ISBN Char"/>
    <w:link w:val="ISSNISBN"/>
    <w:rsid w:val="00A7044E"/>
    <w:rPr>
      <w:rFonts w:ascii="Arial" w:hAnsi="Arial"/>
      <w:color w:val="636363"/>
      <w:sz w:val="14"/>
      <w:szCs w:val="14"/>
      <w:lang w:eastAsia="en-AU"/>
    </w:rPr>
  </w:style>
  <w:style w:type="character" w:customStyle="1" w:styleId="CopyrightChar">
    <w:name w:val="Copyright Char"/>
    <w:link w:val="Copyright"/>
    <w:rsid w:val="00A7044E"/>
    <w:rPr>
      <w:rFonts w:ascii="Arial" w:hAnsi="Arial"/>
      <w:color w:val="636363"/>
      <w:sz w:val="14"/>
      <w:szCs w:val="14"/>
      <w:lang w:eastAsia="en-AU"/>
    </w:rPr>
  </w:style>
  <w:style w:type="paragraph" w:styleId="ListNumber2">
    <w:name w:val="List Number 2"/>
    <w:basedOn w:val="Normal"/>
    <w:rsid w:val="0011782A"/>
    <w:pPr>
      <w:numPr>
        <w:ilvl w:val="1"/>
        <w:numId w:val="6"/>
      </w:numPr>
      <w:contextualSpacing/>
    </w:pPr>
  </w:style>
  <w:style w:type="paragraph" w:styleId="BalloonText">
    <w:name w:val="Balloon Text"/>
    <w:basedOn w:val="Normal"/>
    <w:link w:val="BalloonTextChar"/>
    <w:semiHidden/>
    <w:unhideWhenUsed/>
    <w:rsid w:val="0017042B"/>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7042B"/>
    <w:rPr>
      <w:rFonts w:ascii="Segoe UI" w:hAnsi="Segoe UI" w:cs="Segoe UI"/>
      <w:sz w:val="18"/>
      <w:szCs w:val="18"/>
      <w:lang w:eastAsia="en-AU"/>
    </w:rPr>
  </w:style>
  <w:style w:type="character" w:customStyle="1" w:styleId="FooterChar">
    <w:name w:val="Footer Char"/>
    <w:basedOn w:val="DefaultParagraphFont"/>
    <w:link w:val="Footer"/>
    <w:uiPriority w:val="99"/>
    <w:rsid w:val="001B5B31"/>
    <w:rPr>
      <w:rFonts w:ascii="Arial" w:hAnsi="Arial"/>
      <w:color w:val="636363"/>
      <w:sz w:val="14"/>
      <w:szCs w:val="14"/>
      <w:lang w:eastAsia="en-AU"/>
    </w:rPr>
  </w:style>
  <w:style w:type="character" w:customStyle="1" w:styleId="UnresolvedMention1">
    <w:name w:val="Unresolved Mention1"/>
    <w:basedOn w:val="DefaultParagraphFont"/>
    <w:uiPriority w:val="99"/>
    <w:semiHidden/>
    <w:unhideWhenUsed/>
    <w:rsid w:val="00540FA4"/>
    <w:rPr>
      <w:color w:val="605E5C"/>
      <w:shd w:val="clear" w:color="auto" w:fill="E1DFDD"/>
    </w:rPr>
  </w:style>
  <w:style w:type="character" w:styleId="Strong">
    <w:name w:val="Strong"/>
    <w:basedOn w:val="DefaultParagraphFont"/>
    <w:uiPriority w:val="22"/>
    <w:qFormat/>
    <w:rsid w:val="00DE0114"/>
    <w:rPr>
      <w:b/>
      <w:bCs/>
    </w:rPr>
  </w:style>
  <w:style w:type="character" w:styleId="FollowedHyperlink">
    <w:name w:val="FollowedHyperlink"/>
    <w:basedOn w:val="DefaultParagraphFont"/>
    <w:semiHidden/>
    <w:unhideWhenUsed/>
    <w:rsid w:val="009F5005"/>
    <w:rPr>
      <w:color w:val="800080" w:themeColor="followedHyperlink"/>
      <w:u w:val="single"/>
    </w:rPr>
  </w:style>
  <w:style w:type="paragraph" w:styleId="Revision">
    <w:name w:val="Revision"/>
    <w:hidden/>
    <w:uiPriority w:val="99"/>
    <w:semiHidden/>
    <w:rsid w:val="00764D36"/>
    <w:rPr>
      <w:rFonts w:ascii="Arial" w:hAnsi="Arial"/>
      <w:sz w:val="22"/>
      <w:szCs w:val="22"/>
      <w:lang w:eastAsia="en-AU"/>
    </w:rPr>
  </w:style>
  <w:style w:type="table" w:styleId="TableGridLight">
    <w:name w:val="Grid Table Light"/>
    <w:basedOn w:val="TableNormal"/>
    <w:uiPriority w:val="40"/>
    <w:rsid w:val="001160A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160A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1160A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CommentReference">
    <w:name w:val="annotation reference"/>
    <w:basedOn w:val="DefaultParagraphFont"/>
    <w:semiHidden/>
    <w:unhideWhenUsed/>
    <w:rsid w:val="003B7C31"/>
    <w:rPr>
      <w:sz w:val="16"/>
      <w:szCs w:val="16"/>
    </w:rPr>
  </w:style>
  <w:style w:type="paragraph" w:styleId="CommentText">
    <w:name w:val="annotation text"/>
    <w:basedOn w:val="Normal"/>
    <w:link w:val="CommentTextChar"/>
    <w:semiHidden/>
    <w:unhideWhenUsed/>
    <w:rsid w:val="003B7C31"/>
    <w:pPr>
      <w:spacing w:line="240" w:lineRule="auto"/>
    </w:pPr>
    <w:rPr>
      <w:sz w:val="20"/>
      <w:szCs w:val="20"/>
    </w:rPr>
  </w:style>
  <w:style w:type="character" w:customStyle="1" w:styleId="CommentTextChar">
    <w:name w:val="Comment Text Char"/>
    <w:basedOn w:val="DefaultParagraphFont"/>
    <w:link w:val="CommentText"/>
    <w:semiHidden/>
    <w:rsid w:val="003B7C31"/>
    <w:rPr>
      <w:rFonts w:ascii="Arial" w:hAnsi="Arial"/>
      <w:lang w:eastAsia="en-AU"/>
    </w:rPr>
  </w:style>
  <w:style w:type="paragraph" w:styleId="CommentSubject">
    <w:name w:val="annotation subject"/>
    <w:basedOn w:val="CommentText"/>
    <w:next w:val="CommentText"/>
    <w:link w:val="CommentSubjectChar"/>
    <w:semiHidden/>
    <w:unhideWhenUsed/>
    <w:rsid w:val="003B7C31"/>
    <w:rPr>
      <w:b/>
      <w:bCs/>
    </w:rPr>
  </w:style>
  <w:style w:type="character" w:customStyle="1" w:styleId="CommentSubjectChar">
    <w:name w:val="Comment Subject Char"/>
    <w:basedOn w:val="CommentTextChar"/>
    <w:link w:val="CommentSubject"/>
    <w:semiHidden/>
    <w:rsid w:val="003B7C31"/>
    <w:rPr>
      <w:rFonts w:ascii="Arial" w:hAnsi="Arial"/>
      <w:b/>
      <w:bCs/>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2711163">
      <w:bodyDiv w:val="1"/>
      <w:marLeft w:val="0"/>
      <w:marRight w:val="0"/>
      <w:marTop w:val="0"/>
      <w:marBottom w:val="0"/>
      <w:divBdr>
        <w:top w:val="none" w:sz="0" w:space="0" w:color="auto"/>
        <w:left w:val="none" w:sz="0" w:space="0" w:color="auto"/>
        <w:bottom w:val="none" w:sz="0" w:space="0" w:color="auto"/>
        <w:right w:val="none" w:sz="0" w:space="0" w:color="auto"/>
      </w:divBdr>
    </w:div>
    <w:div w:id="599722273">
      <w:bodyDiv w:val="1"/>
      <w:marLeft w:val="0"/>
      <w:marRight w:val="0"/>
      <w:marTop w:val="0"/>
      <w:marBottom w:val="0"/>
      <w:divBdr>
        <w:top w:val="none" w:sz="0" w:space="0" w:color="auto"/>
        <w:left w:val="none" w:sz="0" w:space="0" w:color="auto"/>
        <w:bottom w:val="none" w:sz="0" w:space="0" w:color="auto"/>
        <w:right w:val="none" w:sz="0" w:space="0" w:color="auto"/>
      </w:divBdr>
    </w:div>
    <w:div w:id="1464424779">
      <w:bodyDiv w:val="1"/>
      <w:marLeft w:val="0"/>
      <w:marRight w:val="0"/>
      <w:marTop w:val="0"/>
      <w:marBottom w:val="0"/>
      <w:divBdr>
        <w:top w:val="none" w:sz="0" w:space="0" w:color="auto"/>
        <w:left w:val="none" w:sz="0" w:space="0" w:color="auto"/>
        <w:bottom w:val="none" w:sz="0" w:space="0" w:color="auto"/>
        <w:right w:val="none" w:sz="0" w:space="0" w:color="auto"/>
      </w:divBdr>
    </w:div>
    <w:div w:id="1539511474">
      <w:bodyDiv w:val="1"/>
      <w:marLeft w:val="0"/>
      <w:marRight w:val="0"/>
      <w:marTop w:val="0"/>
      <w:marBottom w:val="0"/>
      <w:divBdr>
        <w:top w:val="none" w:sz="0" w:space="0" w:color="auto"/>
        <w:left w:val="none" w:sz="0" w:space="0" w:color="auto"/>
        <w:bottom w:val="none" w:sz="0" w:space="0" w:color="auto"/>
        <w:right w:val="none" w:sz="0" w:space="0" w:color="auto"/>
      </w:divBdr>
    </w:div>
    <w:div w:id="1718822592">
      <w:bodyDiv w:val="1"/>
      <w:marLeft w:val="0"/>
      <w:marRight w:val="0"/>
      <w:marTop w:val="0"/>
      <w:marBottom w:val="0"/>
      <w:divBdr>
        <w:top w:val="none" w:sz="0" w:space="0" w:color="auto"/>
        <w:left w:val="none" w:sz="0" w:space="0" w:color="auto"/>
        <w:bottom w:val="none" w:sz="0" w:space="0" w:color="auto"/>
        <w:right w:val="none" w:sz="0" w:space="0" w:color="auto"/>
      </w:divBdr>
    </w:div>
    <w:div w:id="1794513773">
      <w:bodyDiv w:val="1"/>
      <w:marLeft w:val="0"/>
      <w:marRight w:val="0"/>
      <w:marTop w:val="0"/>
      <w:marBottom w:val="0"/>
      <w:divBdr>
        <w:top w:val="none" w:sz="0" w:space="0" w:color="auto"/>
        <w:left w:val="none" w:sz="0" w:space="0" w:color="auto"/>
        <w:bottom w:val="none" w:sz="0" w:space="0" w:color="auto"/>
        <w:right w:val="none" w:sz="0" w:space="0" w:color="auto"/>
      </w:divBdr>
    </w:div>
    <w:div w:id="1818454514">
      <w:bodyDiv w:val="1"/>
      <w:marLeft w:val="0"/>
      <w:marRight w:val="0"/>
      <w:marTop w:val="0"/>
      <w:marBottom w:val="0"/>
      <w:divBdr>
        <w:top w:val="none" w:sz="0" w:space="0" w:color="auto"/>
        <w:left w:val="none" w:sz="0" w:space="0" w:color="auto"/>
        <w:bottom w:val="none" w:sz="0" w:space="0" w:color="auto"/>
        <w:right w:val="none" w:sz="0" w:space="0" w:color="auto"/>
      </w:divBdr>
    </w:div>
    <w:div w:id="1958292134">
      <w:bodyDiv w:val="1"/>
      <w:marLeft w:val="0"/>
      <w:marRight w:val="0"/>
      <w:marTop w:val="0"/>
      <w:marBottom w:val="0"/>
      <w:divBdr>
        <w:top w:val="none" w:sz="0" w:space="0" w:color="auto"/>
        <w:left w:val="none" w:sz="0" w:space="0" w:color="auto"/>
        <w:bottom w:val="none" w:sz="0" w:space="0" w:color="auto"/>
        <w:right w:val="none" w:sz="0" w:space="0" w:color="auto"/>
      </w:divBdr>
    </w:div>
    <w:div w:id="1967156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hyperlink" Target="http://antarctica.ice-d.org/" TargetMode="External"/><Relationship Id="rId26" Type="http://schemas.openxmlformats.org/officeDocument/2006/relationships/hyperlink" Target="mailto:K.Johnson@gns.cri.nz" TargetMode="Externa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mailto:g.grant@gns.cri.nz" TargetMode="External"/><Relationship Id="rId34" Type="http://schemas.openxmlformats.org/officeDocument/2006/relationships/header" Target="header7.xml"/><Relationship Id="rId42"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paleo-co2.org/" TargetMode="External"/><Relationship Id="rId25" Type="http://schemas.openxmlformats.org/officeDocument/2006/relationships/hyperlink" Target="mailto:johan.etourneau@u-bordeaux.fr" TargetMode="External"/><Relationship Id="rId33" Type="http://schemas.openxmlformats.org/officeDocument/2006/relationships/hyperlink" Target="mailto:nbsullivan@wisc.edu" TargetMode="External"/><Relationship Id="rId38" Type="http://schemas.openxmlformats.org/officeDocument/2006/relationships/footer" Target="footer5.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s://www.ncdc.noaa.gov/data-access/paleoclimatology-data" TargetMode="External"/><Relationship Id="rId29" Type="http://schemas.openxmlformats.org/officeDocument/2006/relationships/hyperlink" Target="mailto:fnitsche@ldeo.columbia.edu" TargetMode="External"/><Relationship Id="rId41"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mailto:cescutia@ugr.es" TargetMode="External"/><Relationship Id="rId32" Type="http://schemas.openxmlformats.org/officeDocument/2006/relationships/hyperlink" Target="mailto:arovere@marum.de" TargetMode="External"/><Relationship Id="rId37" Type="http://schemas.openxmlformats.org/officeDocument/2006/relationships/header" Target="header9.xml"/><Relationship Id="rId40" Type="http://schemas.openxmlformats.org/officeDocument/2006/relationships/header" Target="header11.xml"/><Relationship Id="rId45"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mailto:mathieu.casado@awi.de" TargetMode="External"/><Relationship Id="rId28" Type="http://schemas.openxmlformats.org/officeDocument/2006/relationships/hyperlink" Target="mailto:robert.mckay@vuw.ac.nz" TargetMode="External"/><Relationship Id="rId36"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https://sdls.ogs.trieste.it/cache/index.jsp" TargetMode="External"/><Relationship Id="rId31" Type="http://schemas.openxmlformats.org/officeDocument/2006/relationships/hyperlink" Target="mailto:patterso@binghamton.ed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5.xml"/><Relationship Id="rId22" Type="http://schemas.openxmlformats.org/officeDocument/2006/relationships/hyperlink" Target="mailto:ldesantis@inogs.it" TargetMode="External"/><Relationship Id="rId27" Type="http://schemas.openxmlformats.org/officeDocument/2006/relationships/hyperlink" Target="mailto:klicht@iupui.edu" TargetMode="External"/><Relationship Id="rId30" Type="http://schemas.openxmlformats.org/officeDocument/2006/relationships/hyperlink" Target="mailto:phil.obrien.ant@gmail.com" TargetMode="External"/><Relationship Id="rId35" Type="http://schemas.openxmlformats.org/officeDocument/2006/relationships/header" Target="header8.xml"/><Relationship Id="rId43" Type="http://schemas.openxmlformats.org/officeDocument/2006/relationships/header" Target="header1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BFA8D0362A44385AFAB96AFA20E2469"/>
        <w:category>
          <w:name w:val="General"/>
          <w:gallery w:val="placeholder"/>
        </w:category>
        <w:types>
          <w:type w:val="bbPlcHdr"/>
        </w:types>
        <w:behaviors>
          <w:behavior w:val="content"/>
        </w:behaviors>
        <w:guid w:val="{9B940FC0-46E8-43CD-9402-C0ACA9B9C12C}"/>
      </w:docPartPr>
      <w:docPartBody>
        <w:p w:rsidR="00DE38E8" w:rsidRDefault="00DE38E8" w:rsidP="00DE38E8">
          <w:pPr>
            <w:pStyle w:val="0BFA8D0362A44385AFAB96AFA20E2469"/>
          </w:pPr>
          <w:r>
            <w:rPr>
              <w:rStyle w:val="PlaceholderText"/>
            </w:rPr>
            <w:t>Click or tap here to enter text.</w:t>
          </w:r>
        </w:p>
      </w:docPartBody>
    </w:docPart>
    <w:docPart>
      <w:docPartPr>
        <w:name w:val="4EBE7382447E4AFF9D3BCF3E062E2CD3"/>
        <w:category>
          <w:name w:val="Generale"/>
          <w:gallery w:val="placeholder"/>
        </w:category>
        <w:types>
          <w:type w:val="bbPlcHdr"/>
        </w:types>
        <w:behaviors>
          <w:behavior w:val="content"/>
        </w:behaviors>
        <w:guid w:val="{8EB3A6B0-0F83-49EA-8EC3-784753585EC2}"/>
      </w:docPartPr>
      <w:docPartBody>
        <w:p w:rsidR="0075353E" w:rsidRDefault="00187A4F" w:rsidP="00187A4F">
          <w:pPr>
            <w:pStyle w:val="4EBE7382447E4AFF9D3BCF3E062E2CD3"/>
          </w:pPr>
          <w:r>
            <w:rPr>
              <w:rStyle w:val="PlaceholderText"/>
            </w:rPr>
            <w:t>Click or tap here to enter text.</w:t>
          </w:r>
        </w:p>
      </w:docPartBody>
    </w:docPart>
    <w:docPart>
      <w:docPartPr>
        <w:name w:val="CFF97747EDD34CFA8761C06C3E00111E"/>
        <w:category>
          <w:name w:val="Generale"/>
          <w:gallery w:val="placeholder"/>
        </w:category>
        <w:types>
          <w:type w:val="bbPlcHdr"/>
        </w:types>
        <w:behaviors>
          <w:behavior w:val="content"/>
        </w:behaviors>
        <w:guid w:val="{A0FDADFC-32FB-4F74-A0D9-0DF77F99EC14}"/>
      </w:docPartPr>
      <w:docPartBody>
        <w:p w:rsidR="0075353E" w:rsidRDefault="00187A4F" w:rsidP="00187A4F">
          <w:pPr>
            <w:pStyle w:val="CFF97747EDD34CFA8761C06C3E00111E"/>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8E8"/>
    <w:rsid w:val="00187A4F"/>
    <w:rsid w:val="0075353E"/>
    <w:rsid w:val="007D0475"/>
    <w:rsid w:val="009B1DC0"/>
    <w:rsid w:val="00A56BB7"/>
    <w:rsid w:val="00AC71D4"/>
    <w:rsid w:val="00B559C6"/>
    <w:rsid w:val="00DE38E8"/>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NZ"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87A4F"/>
  </w:style>
  <w:style w:type="paragraph" w:customStyle="1" w:styleId="0BFA8D0362A44385AFAB96AFA20E2469">
    <w:name w:val="0BFA8D0362A44385AFAB96AFA20E2469"/>
    <w:rsid w:val="00DE38E8"/>
    <w:rPr>
      <w:lang w:eastAsia="en-NZ"/>
    </w:rPr>
  </w:style>
  <w:style w:type="paragraph" w:customStyle="1" w:styleId="4EBE7382447E4AFF9D3BCF3E062E2CD3">
    <w:name w:val="4EBE7382447E4AFF9D3BCF3E062E2CD3"/>
    <w:rsid w:val="00187A4F"/>
    <w:rPr>
      <w:lang w:val="it-IT" w:eastAsia="it-IT"/>
    </w:rPr>
  </w:style>
  <w:style w:type="paragraph" w:customStyle="1" w:styleId="CFF97747EDD34CFA8761C06C3E00111E">
    <w:name w:val="CFF97747EDD34CFA8761C06C3E00111E"/>
    <w:rsid w:val="00187A4F"/>
    <w:rPr>
      <w:lang w:val="it-IT" w:eastAsia="it-IT"/>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3516E2-89D0-4592-A339-A00A00BB8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13</Pages>
  <Words>2543</Words>
  <Characters>19076</Characters>
  <Application>Microsoft Office Word</Application>
  <DocSecurity>4</DocSecurity>
  <Lines>158</Lines>
  <Paragraphs>43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Internal Report</vt:lpstr>
      <vt:lpstr>Internal Report</vt:lpstr>
    </vt:vector>
  </TitlesOfParts>
  <Company>Institute of Geological and Nuclear Sciences</Company>
  <LinksUpToDate>false</LinksUpToDate>
  <CharactersWithSpaces>21576</CharactersWithSpaces>
  <SharedDoc>false</SharedDoc>
  <HLinks>
    <vt:vector size="66" baseType="variant">
      <vt:variant>
        <vt:i4>1507376</vt:i4>
      </vt:variant>
      <vt:variant>
        <vt:i4>103</vt:i4>
      </vt:variant>
      <vt:variant>
        <vt:i4>0</vt:i4>
      </vt:variant>
      <vt:variant>
        <vt:i4>5</vt:i4>
      </vt:variant>
      <vt:variant>
        <vt:lpwstr/>
      </vt:variant>
      <vt:variant>
        <vt:lpwstr>_Toc345663019</vt:lpwstr>
      </vt:variant>
      <vt:variant>
        <vt:i4>1310768</vt:i4>
      </vt:variant>
      <vt:variant>
        <vt:i4>94</vt:i4>
      </vt:variant>
      <vt:variant>
        <vt:i4>0</vt:i4>
      </vt:variant>
      <vt:variant>
        <vt:i4>5</vt:i4>
      </vt:variant>
      <vt:variant>
        <vt:lpwstr/>
      </vt:variant>
      <vt:variant>
        <vt:lpwstr>_Toc345663021</vt:lpwstr>
      </vt:variant>
      <vt:variant>
        <vt:i4>1310768</vt:i4>
      </vt:variant>
      <vt:variant>
        <vt:i4>85</vt:i4>
      </vt:variant>
      <vt:variant>
        <vt:i4>0</vt:i4>
      </vt:variant>
      <vt:variant>
        <vt:i4>5</vt:i4>
      </vt:variant>
      <vt:variant>
        <vt:lpwstr/>
      </vt:variant>
      <vt:variant>
        <vt:lpwstr>_Toc345663028</vt:lpwstr>
      </vt:variant>
      <vt:variant>
        <vt:i4>1310768</vt:i4>
      </vt:variant>
      <vt:variant>
        <vt:i4>79</vt:i4>
      </vt:variant>
      <vt:variant>
        <vt:i4>0</vt:i4>
      </vt:variant>
      <vt:variant>
        <vt:i4>5</vt:i4>
      </vt:variant>
      <vt:variant>
        <vt:lpwstr/>
      </vt:variant>
      <vt:variant>
        <vt:lpwstr>_Toc345663027</vt:lpwstr>
      </vt:variant>
      <vt:variant>
        <vt:i4>1310768</vt:i4>
      </vt:variant>
      <vt:variant>
        <vt:i4>73</vt:i4>
      </vt:variant>
      <vt:variant>
        <vt:i4>0</vt:i4>
      </vt:variant>
      <vt:variant>
        <vt:i4>5</vt:i4>
      </vt:variant>
      <vt:variant>
        <vt:lpwstr/>
      </vt:variant>
      <vt:variant>
        <vt:lpwstr>_Toc345663026</vt:lpwstr>
      </vt:variant>
      <vt:variant>
        <vt:i4>1310768</vt:i4>
      </vt:variant>
      <vt:variant>
        <vt:i4>64</vt:i4>
      </vt:variant>
      <vt:variant>
        <vt:i4>0</vt:i4>
      </vt:variant>
      <vt:variant>
        <vt:i4>5</vt:i4>
      </vt:variant>
      <vt:variant>
        <vt:lpwstr/>
      </vt:variant>
      <vt:variant>
        <vt:lpwstr>_Toc345663029</vt:lpwstr>
      </vt:variant>
      <vt:variant>
        <vt:i4>1114168</vt:i4>
      </vt:variant>
      <vt:variant>
        <vt:i4>55</vt:i4>
      </vt:variant>
      <vt:variant>
        <vt:i4>0</vt:i4>
      </vt:variant>
      <vt:variant>
        <vt:i4>5</vt:i4>
      </vt:variant>
      <vt:variant>
        <vt:lpwstr/>
      </vt:variant>
      <vt:variant>
        <vt:lpwstr>_Toc356480575</vt:lpwstr>
      </vt:variant>
      <vt:variant>
        <vt:i4>1376304</vt:i4>
      </vt:variant>
      <vt:variant>
        <vt:i4>46</vt:i4>
      </vt:variant>
      <vt:variant>
        <vt:i4>0</vt:i4>
      </vt:variant>
      <vt:variant>
        <vt:i4>5</vt:i4>
      </vt:variant>
      <vt:variant>
        <vt:lpwstr/>
      </vt:variant>
      <vt:variant>
        <vt:lpwstr>_Toc345663038</vt:lpwstr>
      </vt:variant>
      <vt:variant>
        <vt:i4>1376304</vt:i4>
      </vt:variant>
      <vt:variant>
        <vt:i4>40</vt:i4>
      </vt:variant>
      <vt:variant>
        <vt:i4>0</vt:i4>
      </vt:variant>
      <vt:variant>
        <vt:i4>5</vt:i4>
      </vt:variant>
      <vt:variant>
        <vt:lpwstr/>
      </vt:variant>
      <vt:variant>
        <vt:lpwstr>_Toc345663037</vt:lpwstr>
      </vt:variant>
      <vt:variant>
        <vt:i4>1376304</vt:i4>
      </vt:variant>
      <vt:variant>
        <vt:i4>34</vt:i4>
      </vt:variant>
      <vt:variant>
        <vt:i4>0</vt:i4>
      </vt:variant>
      <vt:variant>
        <vt:i4>5</vt:i4>
      </vt:variant>
      <vt:variant>
        <vt:lpwstr/>
      </vt:variant>
      <vt:variant>
        <vt:lpwstr>_Toc345663036</vt:lpwstr>
      </vt:variant>
      <vt:variant>
        <vt:i4>1376304</vt:i4>
      </vt:variant>
      <vt:variant>
        <vt:i4>28</vt:i4>
      </vt:variant>
      <vt:variant>
        <vt:i4>0</vt:i4>
      </vt:variant>
      <vt:variant>
        <vt:i4>5</vt:i4>
      </vt:variant>
      <vt:variant>
        <vt:lpwstr/>
      </vt:variant>
      <vt:variant>
        <vt:lpwstr>_Toc345663035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Report</dc:title>
  <dc:subject/>
  <dc:creator>Katy Kelly</dc:creator>
  <cp:lastModifiedBy>Georgia Grant</cp:lastModifiedBy>
  <cp:revision>2</cp:revision>
  <cp:lastPrinted>2017-04-11T00:00:00Z</cp:lastPrinted>
  <dcterms:created xsi:type="dcterms:W3CDTF">2021-12-23T00:13:00Z</dcterms:created>
  <dcterms:modified xsi:type="dcterms:W3CDTF">2021-12-23T00:13:00Z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mzn:id">
    <vt:lpwstr>b03d0bdb-f068-4866-8f25-b1adb0485ee0</vt:lpwstr>
  </property>
</Properties>
</file>